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DE06B" w14:textId="77777777" w:rsidR="006D44A7" w:rsidRDefault="00997418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b/>
          <w:color w:val="000000"/>
          <w:sz w:val="24"/>
          <w:szCs w:val="24"/>
          <w:u w:val="single"/>
        </w:rPr>
      </w:pPr>
      <w:r w:rsidRPr="00997418">
        <w:rPr>
          <w:rFonts w:ascii="CIDFont+F1" w:hAnsi="CIDFont+F1" w:cs="CIDFont+F1"/>
          <w:b/>
          <w:color w:val="000000"/>
          <w:sz w:val="24"/>
          <w:szCs w:val="24"/>
        </w:rPr>
        <w:tab/>
      </w:r>
      <w:r w:rsidRPr="00997418">
        <w:rPr>
          <w:rFonts w:ascii="CIDFont+F1" w:hAnsi="CIDFont+F1" w:cs="CIDFont+F1"/>
          <w:b/>
          <w:color w:val="000000"/>
          <w:sz w:val="24"/>
          <w:szCs w:val="24"/>
        </w:rPr>
        <w:tab/>
      </w:r>
      <w:r w:rsidRPr="00997418">
        <w:rPr>
          <w:rFonts w:ascii="CIDFont+F1" w:hAnsi="CIDFont+F1" w:cs="CIDFont+F1"/>
          <w:b/>
          <w:color w:val="000000"/>
          <w:sz w:val="24"/>
          <w:szCs w:val="24"/>
        </w:rPr>
        <w:tab/>
      </w:r>
      <w:r w:rsidRPr="00997418">
        <w:rPr>
          <w:rFonts w:ascii="CIDFont+F1" w:hAnsi="CIDFont+F1" w:cs="CIDFont+F1"/>
          <w:b/>
          <w:color w:val="000000"/>
          <w:sz w:val="24"/>
          <w:szCs w:val="24"/>
        </w:rPr>
        <w:tab/>
      </w:r>
      <w:r w:rsidRPr="00997418">
        <w:rPr>
          <w:rFonts w:ascii="CIDFont+F1" w:hAnsi="CIDFont+F1" w:cs="CIDFont+F1"/>
          <w:b/>
          <w:color w:val="000000"/>
          <w:sz w:val="24"/>
          <w:szCs w:val="24"/>
        </w:rPr>
        <w:tab/>
      </w:r>
      <w:r w:rsidRPr="00997418">
        <w:rPr>
          <w:rFonts w:ascii="CIDFont+F1" w:hAnsi="CIDFont+F1" w:cs="CIDFont+F1"/>
          <w:b/>
          <w:color w:val="000000"/>
          <w:sz w:val="24"/>
          <w:szCs w:val="24"/>
        </w:rPr>
        <w:tab/>
      </w:r>
      <w:r w:rsidRPr="00997418">
        <w:rPr>
          <w:rFonts w:ascii="CIDFont+F1" w:hAnsi="CIDFont+F1" w:cs="CIDFont+F1"/>
          <w:b/>
          <w:color w:val="000000"/>
          <w:sz w:val="24"/>
          <w:szCs w:val="24"/>
        </w:rPr>
        <w:tab/>
      </w:r>
      <w:r w:rsidRPr="00997418">
        <w:rPr>
          <w:rFonts w:ascii="CIDFont+F1" w:hAnsi="CIDFont+F1" w:cs="CIDFont+F1"/>
          <w:b/>
          <w:color w:val="000000"/>
          <w:sz w:val="24"/>
          <w:szCs w:val="24"/>
        </w:rPr>
        <w:tab/>
      </w:r>
      <w:r w:rsidRPr="00997418">
        <w:rPr>
          <w:rFonts w:ascii="CIDFont+F1" w:hAnsi="CIDFont+F1" w:cs="CIDFont+F1"/>
          <w:b/>
          <w:color w:val="000000"/>
          <w:sz w:val="24"/>
          <w:szCs w:val="24"/>
        </w:rPr>
        <w:tab/>
      </w:r>
      <w:r w:rsidRPr="00997418">
        <w:rPr>
          <w:rFonts w:ascii="CIDFont+F1" w:hAnsi="CIDFont+F1" w:cs="CIDFont+F1"/>
          <w:b/>
          <w:color w:val="000000"/>
          <w:sz w:val="24"/>
          <w:szCs w:val="24"/>
        </w:rPr>
        <w:tab/>
      </w:r>
      <w:r w:rsidR="006D44A7">
        <w:rPr>
          <w:rFonts w:ascii="CIDFont+F1" w:hAnsi="CIDFont+F1" w:cs="CIDFont+F1"/>
          <w:b/>
          <w:color w:val="000000"/>
          <w:sz w:val="24"/>
          <w:szCs w:val="24"/>
          <w:u w:val="single"/>
        </w:rPr>
        <w:t>Załącznik nr 7</w:t>
      </w:r>
    </w:p>
    <w:p w14:paraId="3A07336D" w14:textId="77777777" w:rsidR="00997418" w:rsidRDefault="00997418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b/>
          <w:color w:val="000000"/>
          <w:sz w:val="24"/>
          <w:szCs w:val="24"/>
          <w:u w:val="single"/>
        </w:rPr>
      </w:pPr>
    </w:p>
    <w:p w14:paraId="414CAC2C" w14:textId="77777777" w:rsidR="006D44A7" w:rsidRP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b/>
          <w:color w:val="000000"/>
          <w:sz w:val="24"/>
          <w:szCs w:val="24"/>
          <w:u w:val="single"/>
        </w:rPr>
      </w:pPr>
      <w:r w:rsidRPr="006D44A7">
        <w:rPr>
          <w:rFonts w:ascii="CIDFont+F1" w:hAnsi="CIDFont+F1" w:cs="CIDFont+F1"/>
          <w:b/>
          <w:color w:val="000000"/>
          <w:sz w:val="24"/>
          <w:szCs w:val="24"/>
          <w:u w:val="single"/>
        </w:rPr>
        <w:t>OPIS PRZEDMIOTU ZAMÓWIENIA PAKIET 1 i PAKIET 2</w:t>
      </w:r>
    </w:p>
    <w:p w14:paraId="3575EA14" w14:textId="77777777" w:rsidR="00997418" w:rsidRDefault="00997418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</w:p>
    <w:p w14:paraId="07A1CFCB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1" w:hAnsi="CIDFont+F1" w:cs="CIDFont+F1"/>
          <w:color w:val="000000"/>
          <w:sz w:val="24"/>
          <w:szCs w:val="24"/>
        </w:rPr>
        <w:t>SPECYFIKACJA TECHNICZNA</w:t>
      </w:r>
    </w:p>
    <w:p w14:paraId="65AD6002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1" w:hAnsi="CIDFont+F1" w:cs="CIDFont+F1"/>
          <w:color w:val="000000"/>
          <w:sz w:val="24"/>
          <w:szCs w:val="24"/>
        </w:rPr>
        <w:t>WYKONANIA I ODBIORU ROBÓT</w:t>
      </w:r>
    </w:p>
    <w:p w14:paraId="47490E95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1" w:hAnsi="CIDFont+F1" w:cs="CIDFont+F1"/>
          <w:color w:val="000000"/>
          <w:sz w:val="24"/>
          <w:szCs w:val="24"/>
        </w:rPr>
        <w:t>STWiOR</w:t>
      </w:r>
    </w:p>
    <w:p w14:paraId="58C14C82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3" w:hAnsi="CIDFont+F3" w:cs="CIDFont+F3"/>
          <w:color w:val="000000"/>
          <w:sz w:val="24"/>
          <w:szCs w:val="24"/>
        </w:rPr>
      </w:pPr>
      <w:r>
        <w:rPr>
          <w:rFonts w:ascii="CIDFont+F3" w:hAnsi="CIDFont+F3" w:cs="CIDFont+F3"/>
          <w:color w:val="000000"/>
          <w:sz w:val="24"/>
          <w:szCs w:val="24"/>
        </w:rPr>
        <w:t>Opis Przedmiotu Zamówienia</w:t>
      </w:r>
    </w:p>
    <w:p w14:paraId="0AA10407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3" w:hAnsi="CIDFont+F3" w:cs="CIDFont+F3"/>
          <w:color w:val="000000"/>
          <w:sz w:val="24"/>
          <w:szCs w:val="24"/>
        </w:rPr>
      </w:pPr>
    </w:p>
    <w:p w14:paraId="5E242A20" w14:textId="77777777" w:rsidR="006D44A7" w:rsidRP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3" w:hAnsi="CIDFont+F3" w:cs="CIDFont+F3"/>
          <w:b/>
          <w:i/>
          <w:color w:val="000000"/>
          <w:sz w:val="24"/>
          <w:szCs w:val="24"/>
        </w:rPr>
      </w:pPr>
      <w:r w:rsidRPr="006D44A7">
        <w:rPr>
          <w:rFonts w:ascii="CIDFont+F3" w:hAnsi="CIDFont+F3" w:cs="CIDFont+F3"/>
          <w:b/>
          <w:i/>
          <w:color w:val="000000"/>
          <w:sz w:val="24"/>
          <w:szCs w:val="24"/>
        </w:rPr>
        <w:t>Usługi stałej konserwacji dźwigów osobowych zgodnie z wymaganiami UDT, usługi</w:t>
      </w:r>
    </w:p>
    <w:p w14:paraId="2C710690" w14:textId="77777777" w:rsidR="006D44A7" w:rsidRP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3" w:hAnsi="CIDFont+F3" w:cs="CIDFont+F3"/>
          <w:b/>
          <w:i/>
          <w:color w:val="000000"/>
          <w:sz w:val="24"/>
          <w:szCs w:val="24"/>
        </w:rPr>
      </w:pPr>
      <w:r w:rsidRPr="006D44A7">
        <w:rPr>
          <w:rFonts w:ascii="CIDFont+F3" w:hAnsi="CIDFont+F3" w:cs="CIDFont+F3"/>
          <w:b/>
          <w:i/>
          <w:color w:val="000000"/>
          <w:sz w:val="24"/>
          <w:szCs w:val="24"/>
        </w:rPr>
        <w:t>pogotowia awaryjnego, oraz pełnieniem dyżurów w zakresie usuwania i zabezpieczenia</w:t>
      </w:r>
    </w:p>
    <w:p w14:paraId="07157C3C" w14:textId="26A80F89" w:rsidR="006D44A7" w:rsidRP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3" w:hAnsi="CIDFont+F3" w:cs="CIDFont+F3"/>
          <w:b/>
          <w:i/>
          <w:color w:val="000000"/>
          <w:sz w:val="24"/>
          <w:szCs w:val="24"/>
        </w:rPr>
      </w:pPr>
      <w:r w:rsidRPr="006D44A7">
        <w:rPr>
          <w:rFonts w:ascii="CIDFont+F3" w:hAnsi="CIDFont+F3" w:cs="CIDFont+F3"/>
          <w:b/>
          <w:i/>
          <w:color w:val="000000"/>
          <w:sz w:val="24"/>
          <w:szCs w:val="24"/>
        </w:rPr>
        <w:t>awarii dla 4</w:t>
      </w:r>
      <w:r w:rsidR="004C49CC">
        <w:rPr>
          <w:rFonts w:ascii="CIDFont+F3" w:hAnsi="CIDFont+F3" w:cs="CIDFont+F3"/>
          <w:b/>
          <w:i/>
          <w:color w:val="000000"/>
          <w:sz w:val="24"/>
          <w:szCs w:val="24"/>
        </w:rPr>
        <w:t>7</w:t>
      </w:r>
      <w:r w:rsidRPr="006D44A7">
        <w:rPr>
          <w:rFonts w:ascii="CIDFont+F3" w:hAnsi="CIDFont+F3" w:cs="CIDFont+F3"/>
          <w:b/>
          <w:i/>
          <w:color w:val="000000"/>
          <w:sz w:val="24"/>
          <w:szCs w:val="24"/>
        </w:rPr>
        <w:t xml:space="preserve"> szt. dźwigów zainstalowanych w obiektach Politechniki Poznańskiej.</w:t>
      </w:r>
    </w:p>
    <w:p w14:paraId="5E4BCCEE" w14:textId="77777777" w:rsidR="006D44A7" w:rsidRP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3" w:hAnsi="CIDFont+F3" w:cs="CIDFont+F3"/>
          <w:b/>
          <w:i/>
          <w:color w:val="548ED5"/>
          <w:sz w:val="24"/>
          <w:szCs w:val="24"/>
        </w:rPr>
      </w:pPr>
      <w:r w:rsidRPr="006D44A7">
        <w:rPr>
          <w:rFonts w:ascii="CIDFont+F3" w:hAnsi="CIDFont+F3" w:cs="CIDFont+F3"/>
          <w:b/>
          <w:i/>
          <w:color w:val="548ED5"/>
          <w:sz w:val="24"/>
          <w:szCs w:val="24"/>
        </w:rPr>
        <w:t>Zgodnie z Zestawieniem Dźwigów: Pakiety 1 i 2.</w:t>
      </w:r>
    </w:p>
    <w:p w14:paraId="1D01BD13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3" w:hAnsi="CIDFont+F3" w:cs="CIDFont+F3"/>
          <w:color w:val="000000"/>
          <w:sz w:val="24"/>
          <w:szCs w:val="24"/>
        </w:rPr>
        <w:t>Wyszczególnienie urządzeń</w:t>
      </w:r>
      <w:r>
        <w:rPr>
          <w:rFonts w:ascii="CIDFont+F1" w:hAnsi="CIDFont+F1" w:cs="CIDFont+F1"/>
          <w:color w:val="000000"/>
          <w:sz w:val="24"/>
          <w:szCs w:val="24"/>
        </w:rPr>
        <w:t>: zgodnie z Załącznikiem 1.1 i 1.2: Zestawienie dźwigów-Pakiety 1</w:t>
      </w:r>
    </w:p>
    <w:p w14:paraId="66BF49FB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1" w:hAnsi="CIDFont+F1" w:cs="CIDFont+F1"/>
          <w:color w:val="000000"/>
          <w:sz w:val="24"/>
          <w:szCs w:val="24"/>
        </w:rPr>
        <w:t>i Pakiet 2.</w:t>
      </w:r>
    </w:p>
    <w:p w14:paraId="53861858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3" w:hAnsi="CIDFont+F3" w:cs="CIDFont+F3"/>
          <w:color w:val="000000"/>
          <w:sz w:val="24"/>
          <w:szCs w:val="24"/>
        </w:rPr>
      </w:pPr>
      <w:r>
        <w:rPr>
          <w:rFonts w:ascii="CIDFont+F3" w:hAnsi="CIDFont+F3" w:cs="CIDFont+F3"/>
          <w:color w:val="000000"/>
          <w:sz w:val="24"/>
          <w:szCs w:val="24"/>
        </w:rPr>
        <w:t>1. Zamawiający:</w:t>
      </w:r>
    </w:p>
    <w:p w14:paraId="5A60D2F7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1" w:hAnsi="CIDFont+F1" w:cs="CIDFont+F1"/>
          <w:color w:val="000000"/>
          <w:sz w:val="24"/>
          <w:szCs w:val="24"/>
        </w:rPr>
        <w:t xml:space="preserve">Politechnika Poznańska, </w:t>
      </w:r>
      <w:r w:rsidR="00F34B38" w:rsidRPr="00F34B38">
        <w:rPr>
          <w:rFonts w:ascii="CIDFont+F1" w:hAnsi="CIDFont+F1" w:cs="CIDFont+F1"/>
          <w:bCs/>
          <w:iCs/>
          <w:color w:val="000000"/>
          <w:sz w:val="24"/>
          <w:szCs w:val="24"/>
        </w:rPr>
        <w:t>ul. Jacka Rychlewskiego 1, 61-131 Poznań</w:t>
      </w:r>
    </w:p>
    <w:p w14:paraId="4F8A3641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3" w:hAnsi="CIDFont+F3" w:cs="CIDFont+F3"/>
          <w:color w:val="000000"/>
          <w:sz w:val="24"/>
          <w:szCs w:val="24"/>
        </w:rPr>
      </w:pPr>
      <w:r>
        <w:rPr>
          <w:rFonts w:ascii="CIDFont+F3" w:hAnsi="CIDFont+F3" w:cs="CIDFont+F3"/>
          <w:color w:val="000000"/>
          <w:sz w:val="24"/>
          <w:szCs w:val="24"/>
        </w:rPr>
        <w:t>3. KOD CPV:</w:t>
      </w:r>
    </w:p>
    <w:p w14:paraId="0450445E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1" w:hAnsi="CIDFont+F1" w:cs="CIDFont+F1"/>
          <w:color w:val="000000"/>
          <w:sz w:val="24"/>
          <w:szCs w:val="24"/>
        </w:rPr>
        <w:t>50.75.00.00 – Usługi w zakresie konserwacji wind,</w:t>
      </w:r>
    </w:p>
    <w:p w14:paraId="165B7B14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1" w:hAnsi="CIDFont+F1" w:cs="CIDFont+F1"/>
          <w:color w:val="000000"/>
          <w:sz w:val="24"/>
          <w:szCs w:val="24"/>
        </w:rPr>
        <w:t>50.71.10.00 – Usługi w zakresie napraw i konserwacji elektrycznych instalacji budynkowych,</w:t>
      </w:r>
    </w:p>
    <w:p w14:paraId="4E8D7931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1" w:hAnsi="CIDFont+F1" w:cs="CIDFont+F1"/>
          <w:color w:val="000000"/>
          <w:sz w:val="24"/>
          <w:szCs w:val="24"/>
        </w:rPr>
        <w:t>50.53.14.00 – Usługi w zakresie napraw i konserwacji dźwigów,</w:t>
      </w:r>
    </w:p>
    <w:p w14:paraId="246F3F38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3" w:hAnsi="CIDFont+F3" w:cs="CIDFont+F3"/>
          <w:color w:val="000000"/>
          <w:sz w:val="24"/>
          <w:szCs w:val="24"/>
        </w:rPr>
        <w:t>4. Termin wykonania zamówienia</w:t>
      </w:r>
      <w:r>
        <w:rPr>
          <w:rFonts w:ascii="CIDFont+F1" w:hAnsi="CIDFont+F1" w:cs="CIDFont+F1"/>
          <w:color w:val="000000"/>
          <w:sz w:val="24"/>
          <w:szCs w:val="24"/>
        </w:rPr>
        <w:t>:</w:t>
      </w:r>
    </w:p>
    <w:p w14:paraId="5AD908D4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3" w:hAnsi="CIDFont+F3" w:cs="CIDFont+F3"/>
          <w:color w:val="548ED5"/>
          <w:sz w:val="23"/>
          <w:szCs w:val="23"/>
        </w:rPr>
      </w:pPr>
      <w:r>
        <w:rPr>
          <w:rFonts w:ascii="CIDFont+F3" w:hAnsi="CIDFont+F3" w:cs="CIDFont+F3"/>
          <w:color w:val="548ED5"/>
          <w:sz w:val="23"/>
          <w:szCs w:val="23"/>
        </w:rPr>
        <w:t>od 01-0</w:t>
      </w:r>
      <w:r w:rsidR="00F34B38">
        <w:rPr>
          <w:rFonts w:ascii="CIDFont+F3" w:hAnsi="CIDFont+F3" w:cs="CIDFont+F3"/>
          <w:color w:val="548ED5"/>
          <w:sz w:val="23"/>
          <w:szCs w:val="23"/>
        </w:rPr>
        <w:t>3</w:t>
      </w:r>
      <w:r>
        <w:rPr>
          <w:rFonts w:ascii="CIDFont+F3" w:hAnsi="CIDFont+F3" w:cs="CIDFont+F3"/>
          <w:color w:val="548ED5"/>
          <w:sz w:val="23"/>
          <w:szCs w:val="23"/>
        </w:rPr>
        <w:t>-202</w:t>
      </w:r>
      <w:r w:rsidR="00F34B38">
        <w:rPr>
          <w:rFonts w:ascii="CIDFont+F3" w:hAnsi="CIDFont+F3" w:cs="CIDFont+F3"/>
          <w:color w:val="548ED5"/>
          <w:sz w:val="23"/>
          <w:szCs w:val="23"/>
        </w:rPr>
        <w:t>6</w:t>
      </w:r>
      <w:r>
        <w:rPr>
          <w:rFonts w:ascii="CIDFont+F3" w:hAnsi="CIDFont+F3" w:cs="CIDFont+F3"/>
          <w:color w:val="548ED5"/>
          <w:sz w:val="23"/>
          <w:szCs w:val="23"/>
        </w:rPr>
        <w:t xml:space="preserve">r. do </w:t>
      </w:r>
      <w:r w:rsidR="00F34B38">
        <w:rPr>
          <w:rFonts w:ascii="CIDFont+F3" w:hAnsi="CIDFont+F3" w:cs="CIDFont+F3"/>
          <w:color w:val="548ED5"/>
          <w:sz w:val="23"/>
          <w:szCs w:val="23"/>
        </w:rPr>
        <w:t>28</w:t>
      </w:r>
      <w:r>
        <w:rPr>
          <w:rFonts w:ascii="CIDFont+F3" w:hAnsi="CIDFont+F3" w:cs="CIDFont+F3"/>
          <w:color w:val="548ED5"/>
          <w:sz w:val="23"/>
          <w:szCs w:val="23"/>
        </w:rPr>
        <w:t>-</w:t>
      </w:r>
      <w:r w:rsidR="0007311B">
        <w:rPr>
          <w:rFonts w:ascii="CIDFont+F3" w:hAnsi="CIDFont+F3" w:cs="CIDFont+F3"/>
          <w:color w:val="548ED5"/>
          <w:sz w:val="23"/>
          <w:szCs w:val="23"/>
        </w:rPr>
        <w:t>0</w:t>
      </w:r>
      <w:r w:rsidR="00F34B38">
        <w:rPr>
          <w:rFonts w:ascii="CIDFont+F3" w:hAnsi="CIDFont+F3" w:cs="CIDFont+F3"/>
          <w:color w:val="548ED5"/>
          <w:sz w:val="23"/>
          <w:szCs w:val="23"/>
        </w:rPr>
        <w:t>2</w:t>
      </w:r>
      <w:r>
        <w:rPr>
          <w:rFonts w:ascii="CIDFont+F3" w:hAnsi="CIDFont+F3" w:cs="CIDFont+F3"/>
          <w:color w:val="548ED5"/>
          <w:sz w:val="23"/>
          <w:szCs w:val="23"/>
        </w:rPr>
        <w:t>-202</w:t>
      </w:r>
      <w:r w:rsidR="00F34B38">
        <w:rPr>
          <w:rFonts w:ascii="CIDFont+F3" w:hAnsi="CIDFont+F3" w:cs="CIDFont+F3"/>
          <w:color w:val="548ED5"/>
          <w:sz w:val="23"/>
          <w:szCs w:val="23"/>
        </w:rPr>
        <w:t>7</w:t>
      </w:r>
      <w:r>
        <w:rPr>
          <w:rFonts w:ascii="CIDFont+F3" w:hAnsi="CIDFont+F3" w:cs="CIDFont+F3"/>
          <w:color w:val="548ED5"/>
          <w:sz w:val="23"/>
          <w:szCs w:val="23"/>
        </w:rPr>
        <w:t xml:space="preserve">r. Pakiet 1: Lp. </w:t>
      </w:r>
      <w:r w:rsidR="00F34B38">
        <w:rPr>
          <w:rFonts w:ascii="CIDFont+F3" w:hAnsi="CIDFont+F3" w:cs="CIDFont+F3"/>
          <w:color w:val="548ED5"/>
          <w:sz w:val="23"/>
          <w:szCs w:val="23"/>
        </w:rPr>
        <w:t>od 1 do 28</w:t>
      </w:r>
    </w:p>
    <w:p w14:paraId="5334A3C7" w14:textId="77777777" w:rsidR="0007311B" w:rsidRDefault="0007311B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3" w:hAnsi="CIDFont+F3" w:cs="CIDFont+F3"/>
          <w:color w:val="548ED5"/>
          <w:sz w:val="23"/>
          <w:szCs w:val="23"/>
        </w:rPr>
      </w:pPr>
    </w:p>
    <w:p w14:paraId="257BDF50" w14:textId="77777777" w:rsidR="006D44A7" w:rsidRDefault="0007311B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3" w:hAnsi="CIDFont+F3" w:cs="CIDFont+F3"/>
          <w:color w:val="548ED5"/>
          <w:sz w:val="23"/>
          <w:szCs w:val="23"/>
        </w:rPr>
      </w:pPr>
      <w:r>
        <w:rPr>
          <w:rFonts w:ascii="CIDFont+F3" w:hAnsi="CIDFont+F3" w:cs="CIDFont+F3"/>
          <w:color w:val="548ED5"/>
          <w:sz w:val="23"/>
          <w:szCs w:val="23"/>
        </w:rPr>
        <w:t>od 01-0</w:t>
      </w:r>
      <w:r w:rsidR="00F34B38">
        <w:rPr>
          <w:rFonts w:ascii="CIDFont+F3" w:hAnsi="CIDFont+F3" w:cs="CIDFont+F3"/>
          <w:color w:val="548ED5"/>
          <w:sz w:val="23"/>
          <w:szCs w:val="23"/>
        </w:rPr>
        <w:t>3</w:t>
      </w:r>
      <w:r>
        <w:rPr>
          <w:rFonts w:ascii="CIDFont+F3" w:hAnsi="CIDFont+F3" w:cs="CIDFont+F3"/>
          <w:color w:val="548ED5"/>
          <w:sz w:val="23"/>
          <w:szCs w:val="23"/>
        </w:rPr>
        <w:t>-202</w:t>
      </w:r>
      <w:r w:rsidR="00F34B38">
        <w:rPr>
          <w:rFonts w:ascii="CIDFont+F3" w:hAnsi="CIDFont+F3" w:cs="CIDFont+F3"/>
          <w:color w:val="548ED5"/>
          <w:sz w:val="23"/>
          <w:szCs w:val="23"/>
        </w:rPr>
        <w:t>6</w:t>
      </w:r>
      <w:r>
        <w:rPr>
          <w:rFonts w:ascii="CIDFont+F3" w:hAnsi="CIDFont+F3" w:cs="CIDFont+F3"/>
          <w:color w:val="548ED5"/>
          <w:sz w:val="23"/>
          <w:szCs w:val="23"/>
        </w:rPr>
        <w:t xml:space="preserve">r. do </w:t>
      </w:r>
      <w:r w:rsidR="00F34B38">
        <w:rPr>
          <w:rFonts w:ascii="CIDFont+F3" w:hAnsi="CIDFont+F3" w:cs="CIDFont+F3"/>
          <w:color w:val="548ED5"/>
          <w:sz w:val="23"/>
          <w:szCs w:val="23"/>
        </w:rPr>
        <w:t>28</w:t>
      </w:r>
      <w:r>
        <w:rPr>
          <w:rFonts w:ascii="CIDFont+F3" w:hAnsi="CIDFont+F3" w:cs="CIDFont+F3"/>
          <w:color w:val="548ED5"/>
          <w:sz w:val="23"/>
          <w:szCs w:val="23"/>
        </w:rPr>
        <w:t>-0</w:t>
      </w:r>
      <w:r w:rsidR="00F34B38">
        <w:rPr>
          <w:rFonts w:ascii="CIDFont+F3" w:hAnsi="CIDFont+F3" w:cs="CIDFont+F3"/>
          <w:color w:val="548ED5"/>
          <w:sz w:val="23"/>
          <w:szCs w:val="23"/>
        </w:rPr>
        <w:t>2</w:t>
      </w:r>
      <w:r>
        <w:rPr>
          <w:rFonts w:ascii="CIDFont+F3" w:hAnsi="CIDFont+F3" w:cs="CIDFont+F3"/>
          <w:color w:val="548ED5"/>
          <w:sz w:val="23"/>
          <w:szCs w:val="23"/>
        </w:rPr>
        <w:t>-202</w:t>
      </w:r>
      <w:r w:rsidR="00F34B38">
        <w:rPr>
          <w:rFonts w:ascii="CIDFont+F3" w:hAnsi="CIDFont+F3" w:cs="CIDFont+F3"/>
          <w:color w:val="548ED5"/>
          <w:sz w:val="23"/>
          <w:szCs w:val="23"/>
        </w:rPr>
        <w:t>7</w:t>
      </w:r>
      <w:r>
        <w:rPr>
          <w:rFonts w:ascii="CIDFont+F3" w:hAnsi="CIDFont+F3" w:cs="CIDFont+F3"/>
          <w:color w:val="548ED5"/>
          <w:sz w:val="23"/>
          <w:szCs w:val="23"/>
        </w:rPr>
        <w:t xml:space="preserve">r </w:t>
      </w:r>
      <w:r w:rsidR="006D44A7">
        <w:rPr>
          <w:rFonts w:ascii="CIDFont+F3" w:hAnsi="CIDFont+F3" w:cs="CIDFont+F3"/>
          <w:color w:val="548ED5"/>
          <w:sz w:val="23"/>
          <w:szCs w:val="23"/>
        </w:rPr>
        <w:t xml:space="preserve">Pakiet 2 Lp. </w:t>
      </w:r>
      <w:r w:rsidR="00F34B38">
        <w:rPr>
          <w:rFonts w:ascii="CIDFont+F3" w:hAnsi="CIDFont+F3" w:cs="CIDFont+F3"/>
          <w:color w:val="548ED5"/>
          <w:sz w:val="23"/>
          <w:szCs w:val="23"/>
        </w:rPr>
        <w:t>od 1 do 19</w:t>
      </w:r>
    </w:p>
    <w:p w14:paraId="1C32C79F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3" w:hAnsi="CIDFont+F3" w:cs="CIDFont+F3"/>
          <w:color w:val="000000"/>
          <w:sz w:val="24"/>
          <w:szCs w:val="24"/>
        </w:rPr>
      </w:pPr>
      <w:r>
        <w:rPr>
          <w:rFonts w:ascii="CIDFont+F3" w:hAnsi="CIDFont+F3" w:cs="CIDFont+F3"/>
          <w:color w:val="000000"/>
          <w:sz w:val="24"/>
          <w:szCs w:val="24"/>
        </w:rPr>
        <w:t>5. Opis przedmiotu zamówienia:</w:t>
      </w:r>
    </w:p>
    <w:p w14:paraId="6320E425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3" w:hAnsi="CIDFont+F3" w:cs="CIDFont+F3"/>
          <w:color w:val="0070C1"/>
          <w:sz w:val="24"/>
          <w:szCs w:val="24"/>
        </w:rPr>
        <w:t xml:space="preserve">1. </w:t>
      </w:r>
      <w:r>
        <w:rPr>
          <w:rFonts w:ascii="CIDFont+F1" w:hAnsi="CIDFont+F1" w:cs="CIDFont+F1"/>
          <w:color w:val="000000"/>
          <w:sz w:val="24"/>
          <w:szCs w:val="24"/>
        </w:rPr>
        <w:t>Przedmiotem zamówienia jest stały serwis i konserwacja urządzeń transportu bliskiego,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zlokalizowanych w obiektach Politechniki Poznańskiej oraz ocena stanu</w:t>
      </w:r>
      <w:r w:rsidR="00B06363">
        <w:rPr>
          <w:rFonts w:ascii="CIDFont+F1" w:hAnsi="CIDFont+F1" w:cs="CIDFont+F1"/>
          <w:color w:val="000000"/>
          <w:sz w:val="24"/>
          <w:szCs w:val="24"/>
        </w:rPr>
        <w:t xml:space="preserve"> technicznego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 w:rsidR="00705C01">
        <w:rPr>
          <w:rFonts w:ascii="CIDFont+F1" w:hAnsi="CIDFont+F1" w:cs="CIDFont+F1"/>
          <w:color w:val="000000"/>
          <w:sz w:val="24"/>
          <w:szCs w:val="24"/>
        </w:rPr>
        <w:t>wyeksploatowania po zakończeniu resursu, resursu</w:t>
      </w:r>
      <w:r>
        <w:rPr>
          <w:rFonts w:ascii="CIDFont+F1" w:hAnsi="CIDFont+F1" w:cs="CIDFont+F1"/>
          <w:color w:val="000000"/>
          <w:sz w:val="24"/>
          <w:szCs w:val="24"/>
        </w:rPr>
        <w:t xml:space="preserve"> i pomiarów elektrycznych, zgodnie z przepisami Urzędu</w:t>
      </w:r>
      <w:r w:rsidR="00705C01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Dozoru Technicznego oraz instrukcjami obsługi poszczególnych urządzeń zamieszczonych</w:t>
      </w:r>
      <w:r w:rsidR="00705C01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 xml:space="preserve">w książkach </w:t>
      </w:r>
      <w:r w:rsidR="00705C01">
        <w:rPr>
          <w:rFonts w:ascii="CIDFont+F1" w:hAnsi="CIDFont+F1" w:cs="CIDFont+F1"/>
          <w:color w:val="000000"/>
          <w:sz w:val="24"/>
          <w:szCs w:val="24"/>
        </w:rPr>
        <w:t>rewizyjnych UDT</w:t>
      </w:r>
      <w:r>
        <w:rPr>
          <w:rFonts w:ascii="CIDFont+F1" w:hAnsi="CIDFont+F1" w:cs="CIDFont+F1"/>
          <w:color w:val="000000"/>
          <w:sz w:val="24"/>
          <w:szCs w:val="24"/>
        </w:rPr>
        <w:t>.</w:t>
      </w:r>
    </w:p>
    <w:p w14:paraId="7FDD40EB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3" w:hAnsi="CIDFont+F3" w:cs="CIDFont+F3"/>
          <w:color w:val="0070C1"/>
          <w:sz w:val="24"/>
          <w:szCs w:val="24"/>
        </w:rPr>
        <w:t xml:space="preserve">2. </w:t>
      </w:r>
      <w:r>
        <w:rPr>
          <w:rFonts w:ascii="CIDFont+F1" w:hAnsi="CIDFont+F1" w:cs="CIDFont+F1"/>
          <w:color w:val="000000"/>
          <w:sz w:val="24"/>
          <w:szCs w:val="24"/>
        </w:rPr>
        <w:t>Niniejszy Opis Przedmiotu Zamówienia stanowiący Załącznik nr 7 do SWZ jest wspólny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dla wszystkich części zamówienia.</w:t>
      </w:r>
    </w:p>
    <w:p w14:paraId="661083A3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3" w:hAnsi="CIDFont+F3" w:cs="CIDFont+F3"/>
          <w:color w:val="0070C1"/>
          <w:sz w:val="24"/>
          <w:szCs w:val="24"/>
        </w:rPr>
        <w:t xml:space="preserve">3. </w:t>
      </w:r>
      <w:r>
        <w:rPr>
          <w:rFonts w:ascii="CIDFont+F1" w:hAnsi="CIDFont+F1" w:cs="CIDFont+F1"/>
          <w:color w:val="000000"/>
          <w:sz w:val="24"/>
          <w:szCs w:val="24"/>
        </w:rPr>
        <w:t>Szczegółowy wykaz urządzeń zawierają odpowiednio załączniki do SWZ:</w:t>
      </w:r>
    </w:p>
    <w:p w14:paraId="2296DF41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1" w:hAnsi="CIDFont+F1" w:cs="CIDFont+F1"/>
          <w:color w:val="000000"/>
          <w:sz w:val="24"/>
          <w:szCs w:val="24"/>
        </w:rPr>
        <w:t>1) dla Pakietu 1 zamówienia – Załącznik nr 8a – wykaz urządzeń</w:t>
      </w:r>
    </w:p>
    <w:p w14:paraId="10FF8EB1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1" w:hAnsi="CIDFont+F1" w:cs="CIDFont+F1"/>
          <w:color w:val="000000"/>
          <w:sz w:val="24"/>
          <w:szCs w:val="24"/>
        </w:rPr>
        <w:t>2) dla Pakietu 2 zamówienia – Załącznik nr 8b – wykaz urządzeń</w:t>
      </w:r>
    </w:p>
    <w:p w14:paraId="3711DA1E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3" w:hAnsi="CIDFont+F3" w:cs="CIDFont+F3"/>
          <w:color w:val="0070C1"/>
          <w:sz w:val="24"/>
          <w:szCs w:val="24"/>
        </w:rPr>
        <w:t xml:space="preserve">4. </w:t>
      </w:r>
      <w:r>
        <w:rPr>
          <w:rFonts w:ascii="CIDFont+F1" w:hAnsi="CIDFont+F1" w:cs="CIDFont+F1"/>
          <w:color w:val="000000"/>
          <w:sz w:val="24"/>
          <w:szCs w:val="24"/>
        </w:rPr>
        <w:t>Poprzez pojęcia awaria, usterka, konserwacja serwis, Zamawiający rozumie:</w:t>
      </w:r>
    </w:p>
    <w:p w14:paraId="42E9851E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1" w:hAnsi="CIDFont+F1" w:cs="CIDFont+F1"/>
          <w:color w:val="000000"/>
          <w:sz w:val="24"/>
          <w:szCs w:val="24"/>
        </w:rPr>
        <w:t>1) Awaria to stan niesprawności urządzenia uniemożliwiający jego funkcjonowanie,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powodujący jego unieruchomienie. Stwierdzenie tego stanu nie wymaga użycia aparatury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badawczej. Moment wystąpienia awarii, a także jej zasięg nie są możliwe do określenia z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góry.</w:t>
      </w:r>
    </w:p>
    <w:p w14:paraId="13A4B009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1" w:hAnsi="CIDFont+F1" w:cs="CIDFont+F1"/>
          <w:color w:val="000000"/>
          <w:sz w:val="24"/>
          <w:szCs w:val="24"/>
        </w:rPr>
        <w:t>2) Usterka jest to każde uszkodzenie urządzenia produktu, który był eksploatowany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zgodnie z instrukcją obsługi i w sposób odpowiadający normalnemu korzystaniu.</w:t>
      </w:r>
    </w:p>
    <w:p w14:paraId="3001FE78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1" w:hAnsi="CIDFont+F1" w:cs="CIDFont+F1"/>
          <w:color w:val="000000"/>
          <w:sz w:val="24"/>
          <w:szCs w:val="24"/>
        </w:rPr>
        <w:t>3) Konserwacja - wg normy EN 13015 - reguluje kwestie utrzymania urządzeń w dobrym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stanie, obejmuje wszystkie czynności, których celem jest zagwarantowanie bezpiecznego i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zgodnego z przeznaczeniem funkcjonowania urządzeń (dźwigów i schodów ruchomych)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 xml:space="preserve">oraz </w:t>
      </w:r>
      <w:r>
        <w:rPr>
          <w:rFonts w:ascii="CIDFont+F1" w:hAnsi="CIDFont+F1" w:cs="CIDFont+F1"/>
          <w:color w:val="000000"/>
          <w:sz w:val="24"/>
          <w:szCs w:val="24"/>
        </w:rPr>
        <w:lastRenderedPageBreak/>
        <w:t>ich części składowych od chwili przekazania urządzeń do eksploatacji przez cały okres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ich używania.</w:t>
      </w:r>
    </w:p>
    <w:p w14:paraId="578C1A15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1" w:hAnsi="CIDFont+F1" w:cs="CIDFont+F1"/>
          <w:color w:val="000000"/>
          <w:sz w:val="24"/>
          <w:szCs w:val="24"/>
        </w:rPr>
        <w:t>4) Serwis - polega na okresowym dokonywaniu przeglądu i ewentualnej konserwacji. Do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serwisu należą zabiegi wykonywane cyklicznie, zgodnie z ustalonym harmonogramem, po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upływie określonego czasu pracy. Polegają one na kontrolowaniu stanu technicznego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urządzeń i usuwaniu zauważonych wad oraz usterek, ustaleniu stopnia zużycia części i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mechanizmów urządzeń oraz sprawdzeniu, czy mechanizmy nie zostały nadmiernie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rozregulowane. Po przeprowadzeniu serwisu wymienia się części zużywające się oraz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usuwa usterki. Wyniki podaje się w protokole obsługi.</w:t>
      </w:r>
    </w:p>
    <w:p w14:paraId="34D18553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1" w:hAnsi="CIDFont+F1" w:cs="CIDFont+F1"/>
          <w:color w:val="000000"/>
          <w:sz w:val="24"/>
          <w:szCs w:val="24"/>
        </w:rPr>
        <w:t>5) Resurs – ocena stanu wyeksploatowania urządzeń transportu bliskiego.</w:t>
      </w:r>
    </w:p>
    <w:p w14:paraId="64F497FE" w14:textId="77777777" w:rsidR="00B06363" w:rsidRDefault="00B06363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1" w:hAnsi="CIDFont+F1" w:cs="CIDFont+F1"/>
          <w:color w:val="000000"/>
          <w:sz w:val="24"/>
          <w:szCs w:val="24"/>
        </w:rPr>
        <w:t>6) Ocena stanu technicznego – tzw. przegląd specjalny po zakończeniu resursu.</w:t>
      </w:r>
    </w:p>
    <w:p w14:paraId="1677D91F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3" w:hAnsi="CIDFont+F3" w:cs="CIDFont+F3"/>
          <w:color w:val="0070C1"/>
          <w:sz w:val="24"/>
          <w:szCs w:val="24"/>
        </w:rPr>
        <w:t xml:space="preserve">5. </w:t>
      </w:r>
      <w:r>
        <w:rPr>
          <w:rFonts w:ascii="CIDFont+F1" w:hAnsi="CIDFont+F1" w:cs="CIDFont+F1"/>
          <w:color w:val="000000"/>
          <w:sz w:val="24"/>
          <w:szCs w:val="24"/>
        </w:rPr>
        <w:t>W ramach przedmiotu zamówienia Wykonawca zobowiązany jest do:</w:t>
      </w:r>
    </w:p>
    <w:p w14:paraId="0ED138AE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1" w:hAnsi="CIDFont+F1" w:cs="CIDFont+F1"/>
          <w:color w:val="000000"/>
          <w:sz w:val="24"/>
          <w:szCs w:val="24"/>
        </w:rPr>
        <w:t>1) wykonywania prac będących przedmiotem zamówienia zgodnie z obowiązującymi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przepisami prawnymi, zaleceniami producenta urządzeń, instrukcjami obsługi urządzeń,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aktualnym poziomem wiedzy technicznej i należytą starannością wymaganą przy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urządzeniach transportu bliskiego, bez wezwania ze strony Zamawiającego i bez wysyłania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odrębnych zleceń,</w:t>
      </w:r>
    </w:p>
    <w:p w14:paraId="0B782A74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1" w:hAnsi="CIDFont+F1" w:cs="CIDFont+F1"/>
          <w:color w:val="000000"/>
          <w:sz w:val="24"/>
          <w:szCs w:val="24"/>
        </w:rPr>
        <w:t>2) realizacji wszystkich czynności konserwacyjnych/serwisowych określonych przepisami i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wytycznymi UDT mającymi na celu utrzymanie urządzeń dźwigowych w stałej gotowości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technicznej i zapewniającej ich bezpieczne użytkowanie.</w:t>
      </w:r>
    </w:p>
    <w:p w14:paraId="1C01634F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1" w:hAnsi="CIDFont+F1" w:cs="CIDFont+F1"/>
          <w:color w:val="000000"/>
          <w:sz w:val="24"/>
          <w:szCs w:val="24"/>
        </w:rPr>
        <w:t>3) wykonywania wszystkich czynności konserwacyjnych wynikających z przepisów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elektrycznych, przepisów bhp, budowy i eksploatacji urządzeń transportu bliskiego,</w:t>
      </w:r>
    </w:p>
    <w:p w14:paraId="7C4B85E4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1" w:hAnsi="CIDFont+F1" w:cs="CIDFont+F1"/>
          <w:color w:val="000000"/>
          <w:sz w:val="24"/>
          <w:szCs w:val="24"/>
        </w:rPr>
        <w:t>4) w przypadku urządzeń będących na gwarancji: wykonywania czynności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konserwacyjnych /serwisowych przez uprawnionego konserwatora</w:t>
      </w:r>
      <w:r w:rsidR="00C2555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; urządzenia, które posiadają gwarancje zostały wskazane w</w:t>
      </w:r>
      <w:r w:rsidR="00C2555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Załączniku nr: 8b</w:t>
      </w:r>
    </w:p>
    <w:p w14:paraId="785C84DE" w14:textId="77777777" w:rsidR="006D44A7" w:rsidRPr="00CB7DC8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1" w:hAnsi="CIDFont+F1" w:cs="CIDFont+F1"/>
          <w:color w:val="000000"/>
          <w:sz w:val="24"/>
          <w:szCs w:val="24"/>
        </w:rPr>
        <w:t>5) wykonywania czynności konserwacyjnych/serwisowych zgodnie z Dokumentacją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 xml:space="preserve">Techniczno – Ruchową </w:t>
      </w:r>
      <w:r w:rsidRPr="00DC4531">
        <w:rPr>
          <w:rFonts w:ascii="CIDFont+F1" w:hAnsi="CIDFont+F1" w:cs="CIDFont+F1"/>
          <w:sz w:val="24"/>
          <w:szCs w:val="24"/>
        </w:rPr>
        <w:t>znajdującą się w Księdze Dozorowej dostępnej w Biurze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 w:rsidRPr="00DC4531">
        <w:rPr>
          <w:rFonts w:ascii="CIDFont+F1" w:hAnsi="CIDFont+F1" w:cs="CIDFont+F1"/>
          <w:sz w:val="24"/>
          <w:szCs w:val="24"/>
        </w:rPr>
        <w:t>Administracji Obiektu obsługi Uczelni,</w:t>
      </w:r>
    </w:p>
    <w:p w14:paraId="10624165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1" w:hAnsi="CIDFont+F1" w:cs="CIDFont+F1"/>
          <w:color w:val="000000"/>
          <w:sz w:val="24"/>
          <w:szCs w:val="24"/>
        </w:rPr>
        <w:t>6) zapewnienia dostawy części zamiennych i materiałów oryginalnych producenta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potrzebnych do konserwacji/serwisowania i napraw,</w:t>
      </w:r>
    </w:p>
    <w:p w14:paraId="24738633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1" w:hAnsi="CIDFont+F1" w:cs="CIDFont+F1"/>
          <w:color w:val="000000"/>
          <w:sz w:val="24"/>
          <w:szCs w:val="24"/>
        </w:rPr>
        <w:t>7) usuwania drobnych usterek i wad działania urządzeń oraz wymiany na nowe drobnych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części eksploatacyjnych jak: sprężyn</w:t>
      </w:r>
      <w:r w:rsidR="00F52C10">
        <w:rPr>
          <w:rFonts w:ascii="CIDFont+F1" w:hAnsi="CIDFont+F1" w:cs="CIDFont+F1"/>
          <w:color w:val="000000"/>
          <w:sz w:val="24"/>
          <w:szCs w:val="24"/>
        </w:rPr>
        <w:t>y</w:t>
      </w:r>
      <w:r>
        <w:rPr>
          <w:rFonts w:ascii="CIDFont+F1" w:hAnsi="CIDFont+F1" w:cs="CIDFont+F1"/>
          <w:color w:val="000000"/>
          <w:sz w:val="24"/>
          <w:szCs w:val="24"/>
        </w:rPr>
        <w:t xml:space="preserve">, wkręty, podkładki, nakrętki, </w:t>
      </w:r>
      <w:r w:rsidR="00C25558" w:rsidRPr="00C25558">
        <w:rPr>
          <w:rFonts w:ascii="CIDFont+F1" w:hAnsi="CIDFont+F1" w:cs="CIDFont+F1"/>
          <w:color w:val="000000"/>
          <w:sz w:val="24"/>
          <w:szCs w:val="24"/>
        </w:rPr>
        <w:t>wkładki suwaków</w:t>
      </w:r>
      <w:r w:rsidR="00DC4531" w:rsidRPr="00C25558">
        <w:rPr>
          <w:rFonts w:ascii="CIDFont+F1" w:hAnsi="CIDFont+F1" w:cs="CIDFont+F1"/>
          <w:color w:val="000000"/>
          <w:sz w:val="24"/>
          <w:szCs w:val="24"/>
        </w:rPr>
        <w:t>,</w:t>
      </w:r>
      <w:r w:rsidR="00F52C10" w:rsidRPr="00C2555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itp.</w:t>
      </w:r>
    </w:p>
    <w:p w14:paraId="7EF02971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1" w:hAnsi="CIDFont+F1" w:cs="CIDFont+F1"/>
          <w:color w:val="000000"/>
          <w:sz w:val="24"/>
          <w:szCs w:val="24"/>
        </w:rPr>
        <w:t>8) naprawy lub wymiany elementów aparatury sterowniczej i sygnalizacyjnej obejmującej: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prostowniki, styki</w:t>
      </w:r>
      <w:r w:rsidR="00CA6A2D">
        <w:rPr>
          <w:rFonts w:ascii="CIDFont+F1" w:hAnsi="CIDFont+F1" w:cs="CIDFont+F1"/>
          <w:color w:val="000000"/>
          <w:sz w:val="24"/>
          <w:szCs w:val="24"/>
        </w:rPr>
        <w:t xml:space="preserve">, </w:t>
      </w:r>
      <w:r w:rsidR="00CA6A2D" w:rsidRPr="00C25558">
        <w:rPr>
          <w:rFonts w:ascii="CIDFont+F1" w:hAnsi="CIDFont+F1" w:cs="CIDFont+F1"/>
          <w:color w:val="000000"/>
          <w:sz w:val="24"/>
          <w:szCs w:val="24"/>
        </w:rPr>
        <w:t>kontakty, przeciwkontakty</w:t>
      </w:r>
      <w:r w:rsidRPr="00C25558">
        <w:rPr>
          <w:rFonts w:ascii="CIDFont+F1" w:hAnsi="CIDFont+F1" w:cs="CIDFont+F1"/>
          <w:color w:val="000000"/>
          <w:sz w:val="24"/>
          <w:szCs w:val="24"/>
        </w:rPr>
        <w:t>,</w:t>
      </w:r>
      <w:r>
        <w:rPr>
          <w:rFonts w:ascii="CIDFont+F1" w:hAnsi="CIDFont+F1" w:cs="CIDFont+F1"/>
          <w:color w:val="000000"/>
          <w:sz w:val="24"/>
          <w:szCs w:val="24"/>
        </w:rPr>
        <w:t xml:space="preserve"> elementy aparatury</w:t>
      </w:r>
      <w:r w:rsidR="00F52C10">
        <w:rPr>
          <w:rFonts w:ascii="CIDFont+F1" w:hAnsi="CIDFont+F1" w:cs="CIDFont+F1"/>
          <w:color w:val="000000"/>
          <w:sz w:val="24"/>
          <w:szCs w:val="24"/>
        </w:rPr>
        <w:t xml:space="preserve"> tj</w:t>
      </w:r>
      <w:r w:rsidR="00DC4531">
        <w:rPr>
          <w:rFonts w:ascii="CIDFont+F1" w:hAnsi="CIDFont+F1" w:cs="CIDFont+F1"/>
          <w:color w:val="000000"/>
          <w:sz w:val="24"/>
          <w:szCs w:val="24"/>
        </w:rPr>
        <w:t xml:space="preserve"> np</w:t>
      </w:r>
      <w:r w:rsidR="00F52C10">
        <w:rPr>
          <w:rFonts w:ascii="CIDFont+F1" w:hAnsi="CIDFont+F1" w:cs="CIDFont+F1"/>
          <w:color w:val="000000"/>
          <w:sz w:val="24"/>
          <w:szCs w:val="24"/>
        </w:rPr>
        <w:t>.</w:t>
      </w:r>
      <w:r>
        <w:rPr>
          <w:rFonts w:ascii="CIDFont+F1" w:hAnsi="CIDFont+F1" w:cs="CIDFont+F1"/>
          <w:color w:val="000000"/>
          <w:sz w:val="24"/>
          <w:szCs w:val="24"/>
        </w:rPr>
        <w:t>, żarówki, baterie,</w:t>
      </w:r>
      <w:r w:rsidR="00DC4531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dzwonki</w:t>
      </w:r>
      <w:r w:rsidR="00A615E4">
        <w:rPr>
          <w:rFonts w:ascii="CIDFont+F1" w:hAnsi="CIDFont+F1" w:cs="CIDFont+F1"/>
          <w:color w:val="000000"/>
          <w:sz w:val="24"/>
          <w:szCs w:val="24"/>
        </w:rPr>
        <w:t>,</w:t>
      </w:r>
      <w:r>
        <w:rPr>
          <w:rFonts w:ascii="CIDFont+F1" w:hAnsi="CIDFont+F1" w:cs="CIDFont+F1"/>
          <w:color w:val="000000"/>
          <w:sz w:val="24"/>
          <w:szCs w:val="24"/>
        </w:rPr>
        <w:t xml:space="preserve"> itp.</w:t>
      </w:r>
    </w:p>
    <w:p w14:paraId="5E72C8DD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1" w:hAnsi="CIDFont+F1" w:cs="CIDFont+F1"/>
          <w:color w:val="000000"/>
          <w:sz w:val="24"/>
          <w:szCs w:val="24"/>
        </w:rPr>
        <w:t>9) wymiany elementów gumowych, wymiany okładzin hamulcowych, wymiany cewek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luzowników, krzywek ruchomych, wyłączników zatrzymania,</w:t>
      </w:r>
    </w:p>
    <w:p w14:paraId="7490A704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1" w:hAnsi="CIDFont+F1" w:cs="CIDFont+F1"/>
          <w:color w:val="000000"/>
          <w:sz w:val="24"/>
          <w:szCs w:val="24"/>
        </w:rPr>
        <w:t>10) naprawy</w:t>
      </w:r>
      <w:r w:rsidR="00F52C10">
        <w:rPr>
          <w:rFonts w:ascii="CIDFont+F1" w:hAnsi="CIDFont+F1" w:cs="CIDFont+F1"/>
          <w:color w:val="000000"/>
          <w:sz w:val="24"/>
          <w:szCs w:val="24"/>
        </w:rPr>
        <w:t>/</w:t>
      </w:r>
      <w:r w:rsidR="00F52C10" w:rsidRPr="00C25558">
        <w:rPr>
          <w:rFonts w:ascii="CIDFont+F1" w:hAnsi="CIDFont+F1" w:cs="CIDFont+F1"/>
          <w:color w:val="000000"/>
          <w:sz w:val="24"/>
          <w:szCs w:val="24"/>
        </w:rPr>
        <w:t>wymiany</w:t>
      </w:r>
      <w:r>
        <w:rPr>
          <w:rFonts w:ascii="CIDFont+F1" w:hAnsi="CIDFont+F1" w:cs="CIDFont+F1"/>
          <w:color w:val="000000"/>
          <w:sz w:val="24"/>
          <w:szCs w:val="24"/>
        </w:rPr>
        <w:t xml:space="preserve"> amortyzatorów drzwiowych, , naprawy</w:t>
      </w:r>
      <w:r w:rsidR="00F52C10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lub wymiany zamka bezpieczeństwa,</w:t>
      </w:r>
    </w:p>
    <w:p w14:paraId="6C643166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1" w:hAnsi="CIDFont+F1" w:cs="CIDFont+F1"/>
          <w:color w:val="000000"/>
          <w:sz w:val="24"/>
          <w:szCs w:val="24"/>
        </w:rPr>
        <w:t>11) uzupełniania smaru oraz oleju</w:t>
      </w:r>
      <w:r w:rsidR="00DC4531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lub całkowitej ich wymiany, czyszczenia urządzeń</w:t>
      </w:r>
      <w:r w:rsidR="00DC4531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napędowych oraz sterujących,</w:t>
      </w:r>
    </w:p>
    <w:p w14:paraId="5AC7F417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1" w:hAnsi="CIDFont+F1" w:cs="CIDFont+F1"/>
          <w:color w:val="000000"/>
          <w:sz w:val="24"/>
          <w:szCs w:val="24"/>
        </w:rPr>
        <w:t>12) stałej współpracy z Urzędem Dozoru Technicznego i uczestniczenie w okresowych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kontrolach prowadzonych przez ten Urząd,</w:t>
      </w:r>
    </w:p>
    <w:p w14:paraId="43EBEEB2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1" w:hAnsi="CIDFont+F1" w:cs="CIDFont+F1"/>
          <w:color w:val="000000"/>
          <w:sz w:val="24"/>
          <w:szCs w:val="24"/>
        </w:rPr>
        <w:t>13) wykonania specjalistycznych pomiarów rezystancji izolacji obwodów elektrycznych,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skuteczności ochrony od porażeń przy uszkodzeniu oraz uziemień instalacji (1 raz w ciągu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 w:rsidR="00CB7DC8">
        <w:rPr>
          <w:rFonts w:ascii="CIDFont+F1" w:hAnsi="CIDFont+F1" w:cs="CIDFont+F1"/>
          <w:color w:val="000000"/>
          <w:sz w:val="24"/>
          <w:szCs w:val="24"/>
        </w:rPr>
        <w:br/>
      </w:r>
      <w:r>
        <w:rPr>
          <w:rFonts w:ascii="CIDFont+F1" w:hAnsi="CIDFont+F1" w:cs="CIDFont+F1"/>
          <w:color w:val="000000"/>
          <w:sz w:val="24"/>
          <w:szCs w:val="24"/>
        </w:rPr>
        <w:t>12 miesięcy),</w:t>
      </w:r>
    </w:p>
    <w:p w14:paraId="4D31026C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1" w:hAnsi="CIDFont+F1" w:cs="CIDFont+F1"/>
          <w:color w:val="000000"/>
          <w:sz w:val="24"/>
          <w:szCs w:val="24"/>
        </w:rPr>
        <w:lastRenderedPageBreak/>
        <w:t>14) utrzymywania urządzeń transportu bliskiego w stałym ruchu, z wyjątkiem postojów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niezbędnych do wykonania czynności konserwacyjnych i naprawczych oraz zapewnienia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dostawy części zamiennych i materiałów eksploatacyjnych potrzebnych do konserwacji i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napraw,</w:t>
      </w:r>
    </w:p>
    <w:p w14:paraId="6C36C851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1" w:hAnsi="CIDFont+F1" w:cs="CIDFont+F1"/>
          <w:color w:val="000000"/>
          <w:sz w:val="24"/>
          <w:szCs w:val="24"/>
        </w:rPr>
        <w:t>15) niezwłocznego usuwania wszystkich awarii powodujących zatrzymanie pracy urządzeń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niezależnie od ilości wezwań w miesiącu,</w:t>
      </w:r>
    </w:p>
    <w:p w14:paraId="0CAFB886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1" w:hAnsi="CIDFont+F1" w:cs="CIDFont+F1"/>
          <w:color w:val="000000"/>
          <w:sz w:val="24"/>
          <w:szCs w:val="24"/>
        </w:rPr>
        <w:t>16) pisemnego zgłaszania Zamawiającemu konieczności wykonania wszelkich niezbędnych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napraw wykraczających poza zakres umowy z podaniem zakresu niezbędnej naprawy oraz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prognozowanego jej kosztu, a także sygnalizowanie konieczności przeprowadzenia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remontów urządzeń,</w:t>
      </w:r>
    </w:p>
    <w:p w14:paraId="4C46B223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1" w:hAnsi="CIDFont+F1" w:cs="CIDFont+F1"/>
          <w:color w:val="000000"/>
          <w:sz w:val="24"/>
          <w:szCs w:val="24"/>
        </w:rPr>
        <w:t>17) wykonania przeglądu specjalnego (resursu) urządzeń transportu bliskiego, dla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urządzeń które nie miały dotychczas takiego przeglądu wykonanego oraz kontynuowania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corocznych ocen stanu wyeksploatowania dla urządzeń taki przegląd posiadających.</w:t>
      </w:r>
    </w:p>
    <w:p w14:paraId="4F2CD12A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1" w:hAnsi="CIDFont+F1" w:cs="CIDFont+F1"/>
          <w:color w:val="000000"/>
          <w:sz w:val="24"/>
          <w:szCs w:val="24"/>
        </w:rPr>
        <w:t>18) wpisywania wykonanej usługi a następnie potwierdzenia przez wyznaczoną osobę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Zamawiającego w książce urządzenia (znajdujących się w odpowiednich maszynowniach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lub w biurze Administracji Uczelni jej wykonania.</w:t>
      </w:r>
    </w:p>
    <w:p w14:paraId="05611A0B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1" w:hAnsi="CIDFont+F1" w:cs="CIDFont+F1"/>
          <w:color w:val="000000"/>
          <w:sz w:val="24"/>
          <w:szCs w:val="24"/>
        </w:rPr>
        <w:t>19) Wykonawca musi wykonywać usługi objęte niniejszym zamówieniem urządzeniami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 </w:t>
      </w:r>
      <w:r>
        <w:rPr>
          <w:rFonts w:ascii="CIDFont+F1" w:hAnsi="CIDFont+F1" w:cs="CIDFont+F1"/>
          <w:color w:val="000000"/>
          <w:sz w:val="24"/>
          <w:szCs w:val="24"/>
        </w:rPr>
        <w:t>diagnostycznymi wyposażonymi w licencjonowane oprogramowanie, odpowiednimi dla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danego rodzaju urządzeń transportu bliskiego posiadanych przez Zamawiającego,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niezbędnymi dla prawidłowego wykonywania usług konserwacji/serwisu objętych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 </w:t>
      </w:r>
      <w:r>
        <w:rPr>
          <w:rFonts w:ascii="CIDFont+F1" w:hAnsi="CIDFont+F1" w:cs="CIDFont+F1"/>
          <w:color w:val="000000"/>
          <w:sz w:val="24"/>
          <w:szCs w:val="24"/>
        </w:rPr>
        <w:t>niniejszym zamówieniem.</w:t>
      </w:r>
    </w:p>
    <w:p w14:paraId="7930CD0B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1" w:hAnsi="CIDFont+F1" w:cs="CIDFont+F1"/>
          <w:color w:val="000000"/>
          <w:sz w:val="24"/>
          <w:szCs w:val="24"/>
        </w:rPr>
        <w:t>20) zapewnienia wszystkich urządzeń i narzędzi koniecznych do wykonywania usługi.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Zamawiający nie zapewnia żadnych urządzeń diagnostycznych.</w:t>
      </w:r>
    </w:p>
    <w:p w14:paraId="60370FE9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3" w:hAnsi="CIDFont+F3" w:cs="CIDFont+F3"/>
          <w:color w:val="0070C1"/>
          <w:sz w:val="24"/>
          <w:szCs w:val="24"/>
        </w:rPr>
        <w:t xml:space="preserve">6. </w:t>
      </w:r>
      <w:r>
        <w:rPr>
          <w:rFonts w:ascii="CIDFont+F1" w:hAnsi="CIDFont+F1" w:cs="CIDFont+F1"/>
          <w:color w:val="000000"/>
          <w:sz w:val="24"/>
          <w:szCs w:val="24"/>
        </w:rPr>
        <w:t>Wszystkie elementy i części montowane przez Wykonawcę w urządzeniach objętych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przedmiotem zamówienia muszą posiadać certyfikaty bezpieczeństwa zgodnie z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 </w:t>
      </w:r>
      <w:r>
        <w:rPr>
          <w:rFonts w:ascii="CIDFont+F1" w:hAnsi="CIDFont+F1" w:cs="CIDFont+F1"/>
          <w:color w:val="000000"/>
          <w:sz w:val="24"/>
          <w:szCs w:val="24"/>
        </w:rPr>
        <w:t>obowiązującymi w tym zakresie przepisami.</w:t>
      </w:r>
    </w:p>
    <w:p w14:paraId="3B6A53A8" w14:textId="77777777" w:rsidR="006D44A7" w:rsidRPr="0007311B" w:rsidRDefault="0007311B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b/>
          <w:i/>
          <w:color w:val="000000"/>
          <w:sz w:val="24"/>
          <w:szCs w:val="24"/>
        </w:rPr>
      </w:pPr>
      <w:r w:rsidRPr="0007311B">
        <w:rPr>
          <w:rFonts w:ascii="CIDFont+F1" w:hAnsi="CIDFont+F1" w:cs="CIDFont+F1"/>
          <w:b/>
          <w:i/>
          <w:color w:val="000000"/>
          <w:sz w:val="24"/>
          <w:szCs w:val="24"/>
        </w:rPr>
        <w:t>7. nie dotyczy</w:t>
      </w:r>
    </w:p>
    <w:p w14:paraId="79183117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3" w:hAnsi="CIDFont+F3" w:cs="CIDFont+F3"/>
          <w:color w:val="0070C1"/>
          <w:sz w:val="24"/>
          <w:szCs w:val="24"/>
        </w:rPr>
        <w:t xml:space="preserve">8. </w:t>
      </w:r>
      <w:r>
        <w:rPr>
          <w:rFonts w:ascii="CIDFont+F1" w:hAnsi="CIDFont+F1" w:cs="CIDFont+F1"/>
          <w:color w:val="000000"/>
          <w:sz w:val="24"/>
          <w:szCs w:val="24"/>
        </w:rPr>
        <w:t>O konieczności wykonania napraw wykraczających poza zakres stałej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konserwacji/serwisu, tj. naprawy główne podzespołów części dźwigowych, wymiana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systemów sterowania, wymiana lin, modernizacja urządzeń, wykonania zaleceń UDT,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likwidacja pozostałych uszkodzeń powstałych na skutek kradzieży części, użytkowania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niezgodnego z instrukcją Wykonawca powiadomi Zamawiającego pisemnie, niezwłocznie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po powzięciu informacji o zaistnieniu tych okoliczności. Wykonanie napraw, o których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mowa w niniejszym punkcie może odbyć się wyłącznie na podstawie odrębnego zlecenia.</w:t>
      </w:r>
    </w:p>
    <w:p w14:paraId="30203020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3" w:hAnsi="CIDFont+F3" w:cs="CIDFont+F3"/>
          <w:color w:val="0070C1"/>
          <w:sz w:val="24"/>
          <w:szCs w:val="24"/>
        </w:rPr>
        <w:t xml:space="preserve">9. </w:t>
      </w:r>
      <w:r>
        <w:rPr>
          <w:rFonts w:ascii="CIDFont+F1" w:hAnsi="CIDFont+F1" w:cs="CIDFont+F1"/>
          <w:color w:val="000000"/>
          <w:sz w:val="24"/>
          <w:szCs w:val="24"/>
        </w:rPr>
        <w:t>Wykonawca zapewni Zamawiającemu możliwości zgłaszania usterek i awarii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telefonicznie: 24 godz. na dobę, siedem dni w tygodniu.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Wykonawca zobowiązany jest potwierdzić Zamawiającemu każde otrzymanie zgłoszenia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usterki/awarii. W przypadku niepotwierdzenia przez Wykonawcę faktu otrzymania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zgłoszenia za pomocą telefonu lub e-maila Zamawiający uzna, iż zgłoszenie zostało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dokonane w dniu i godzinie jego wykonania – zgodnie z raportem rejestru połączeń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urządzenia telefonicznego.</w:t>
      </w:r>
    </w:p>
    <w:p w14:paraId="5DE2FD56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3" w:hAnsi="CIDFont+F3" w:cs="CIDFont+F3"/>
          <w:color w:val="0070C1"/>
          <w:sz w:val="24"/>
          <w:szCs w:val="24"/>
        </w:rPr>
        <w:t xml:space="preserve">10. </w:t>
      </w:r>
      <w:r>
        <w:rPr>
          <w:rFonts w:ascii="CIDFont+F1" w:hAnsi="CIDFont+F1" w:cs="CIDFont+F1"/>
          <w:color w:val="000000"/>
          <w:sz w:val="24"/>
          <w:szCs w:val="24"/>
        </w:rPr>
        <w:t>Podjęcie działań mających na celu usunięcie usterek/awarii będzie następowało w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ciągu 30 minut od chwili zgłoszenia – w tym czasie wykonawca zobowiązany jest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przyjechać na miejsce awarii w celu zbadania stanu urządzenia, które uległo awarii, a jeśli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w uszkodzonym urządzeniu zostali uwięzieni ludzie wykonawca zobowiązany jest ich w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tym czasie uwolnić.</w:t>
      </w:r>
    </w:p>
    <w:p w14:paraId="681DB18B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3" w:hAnsi="CIDFont+F3" w:cs="CIDFont+F3"/>
          <w:color w:val="0070C1"/>
          <w:sz w:val="24"/>
          <w:szCs w:val="24"/>
        </w:rPr>
        <w:t xml:space="preserve">11. </w:t>
      </w:r>
      <w:r>
        <w:rPr>
          <w:rFonts w:ascii="CIDFont+F1" w:hAnsi="CIDFont+F1" w:cs="CIDFont+F1"/>
          <w:color w:val="000000"/>
          <w:sz w:val="24"/>
          <w:szCs w:val="24"/>
        </w:rPr>
        <w:t>Usuwanie usterek/awarii będzie następowało w ciągu max 48 godzin od momentu ich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zgłoszenia.</w:t>
      </w:r>
    </w:p>
    <w:p w14:paraId="56311183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3" w:hAnsi="CIDFont+F3" w:cs="CIDFont+F3"/>
          <w:color w:val="0070C1"/>
          <w:sz w:val="24"/>
          <w:szCs w:val="24"/>
        </w:rPr>
        <w:lastRenderedPageBreak/>
        <w:t xml:space="preserve">12. </w:t>
      </w:r>
      <w:r>
        <w:rPr>
          <w:rFonts w:ascii="CIDFont+F1" w:hAnsi="CIDFont+F1" w:cs="CIDFont+F1"/>
          <w:color w:val="000000"/>
          <w:sz w:val="24"/>
          <w:szCs w:val="24"/>
        </w:rPr>
        <w:t>Naliczanie czasu usunięcia awarii/usterki rozpoczyna się od momentu zgłoszenia jej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przez uprawnionego przedstawiciela Zamawiającego.</w:t>
      </w:r>
    </w:p>
    <w:p w14:paraId="3379BDA2" w14:textId="77777777" w:rsidR="006D44A7" w:rsidRPr="001247AD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3" w:hAnsi="CIDFont+F3" w:cs="CIDFont+F3"/>
          <w:color w:val="0070C1"/>
          <w:sz w:val="24"/>
          <w:szCs w:val="24"/>
        </w:rPr>
        <w:t xml:space="preserve">13. </w:t>
      </w:r>
      <w:r>
        <w:rPr>
          <w:rFonts w:ascii="CIDFont+F1" w:hAnsi="CIDFont+F1" w:cs="CIDFont+F1"/>
          <w:color w:val="000000"/>
          <w:sz w:val="24"/>
          <w:szCs w:val="24"/>
        </w:rPr>
        <w:t>Wykonawca zobowiązany jest wyposażyć na własny koszt, na czas trwania umowy,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wszystkie urządzenia, które tego wymagają w systemy połączeń komunikacji głosowych i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 w:rsidRPr="001247AD">
        <w:rPr>
          <w:rFonts w:ascii="CIDFont+F1" w:hAnsi="CIDFont+F1" w:cs="CIDFont+F1"/>
          <w:sz w:val="24"/>
          <w:szCs w:val="24"/>
        </w:rPr>
        <w:t>połączeń telefonicznych GSM oraz odpowiednie dla danego urządzenia moduły</w:t>
      </w:r>
      <w:r w:rsidR="00CB7DC8" w:rsidRPr="001247AD">
        <w:rPr>
          <w:rFonts w:ascii="CIDFont+F1" w:hAnsi="CIDFont+F1" w:cs="CIDFont+F1"/>
          <w:sz w:val="24"/>
          <w:szCs w:val="24"/>
        </w:rPr>
        <w:t xml:space="preserve"> </w:t>
      </w:r>
      <w:r w:rsidRPr="001247AD">
        <w:rPr>
          <w:rFonts w:ascii="CIDFont+F1" w:hAnsi="CIDFont+F1" w:cs="CIDFont+F1"/>
          <w:sz w:val="24"/>
          <w:szCs w:val="24"/>
        </w:rPr>
        <w:t>diagnostyczne w celu zapewnienia stałego monitorowania krytycznych parametrów</w:t>
      </w:r>
      <w:r w:rsidR="00CB7DC8" w:rsidRPr="001247AD">
        <w:rPr>
          <w:rFonts w:ascii="CIDFont+F1" w:hAnsi="CIDFont+F1" w:cs="CIDFont+F1"/>
          <w:sz w:val="24"/>
          <w:szCs w:val="24"/>
        </w:rPr>
        <w:t xml:space="preserve"> </w:t>
      </w:r>
      <w:r w:rsidRPr="001247AD">
        <w:rPr>
          <w:rFonts w:ascii="CIDFont+F1" w:hAnsi="CIDFont+F1" w:cs="CIDFont+F1"/>
          <w:sz w:val="24"/>
          <w:szCs w:val="24"/>
        </w:rPr>
        <w:t>urządzenia w czasie rzeczywistym i przekazywania ich do Wykonawcy wraz z</w:t>
      </w:r>
      <w:r w:rsidR="00CB7DC8" w:rsidRPr="001247AD">
        <w:rPr>
          <w:rFonts w:ascii="CIDFont+F1" w:hAnsi="CIDFont+F1" w:cs="CIDFont+F1"/>
          <w:sz w:val="24"/>
          <w:szCs w:val="24"/>
        </w:rPr>
        <w:t xml:space="preserve"> </w:t>
      </w:r>
      <w:r w:rsidRPr="001247AD">
        <w:rPr>
          <w:rFonts w:ascii="CIDFont+F1" w:hAnsi="CIDFont+F1" w:cs="CIDFont+F1"/>
          <w:sz w:val="24"/>
          <w:szCs w:val="24"/>
        </w:rPr>
        <w:t>licencjonowanym oprogramowaniem, np. urządzenia firmy KONE z wykazu urządzeń</w:t>
      </w:r>
      <w:r w:rsidR="00CB7DC8" w:rsidRPr="001247AD">
        <w:rPr>
          <w:rFonts w:ascii="CIDFont+F1" w:hAnsi="CIDFont+F1" w:cs="CIDFont+F1"/>
          <w:sz w:val="24"/>
          <w:szCs w:val="24"/>
        </w:rPr>
        <w:t xml:space="preserve"> </w:t>
      </w:r>
      <w:r w:rsidRPr="001247AD">
        <w:rPr>
          <w:rFonts w:ascii="CIDFont+F1" w:hAnsi="CIDFont+F1" w:cs="CIDFont+F1"/>
          <w:sz w:val="24"/>
          <w:szCs w:val="24"/>
        </w:rPr>
        <w:t>wymienionych w Załączniku nr 1.2.</w:t>
      </w:r>
    </w:p>
    <w:p w14:paraId="606CD108" w14:textId="77777777" w:rsidR="006D44A7" w:rsidRPr="00E85456" w:rsidRDefault="006D44A7" w:rsidP="001F08A9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FF0000"/>
          <w:sz w:val="24"/>
          <w:szCs w:val="24"/>
        </w:rPr>
      </w:pPr>
      <w:r w:rsidRPr="001F08A9">
        <w:rPr>
          <w:rFonts w:ascii="CIDFont+F3" w:hAnsi="CIDFont+F3" w:cs="CIDFont+F3"/>
          <w:color w:val="4472C4" w:themeColor="accent1"/>
          <w:sz w:val="24"/>
          <w:szCs w:val="24"/>
        </w:rPr>
        <w:t>14.</w:t>
      </w:r>
      <w:r w:rsidRPr="00E85456">
        <w:rPr>
          <w:rFonts w:ascii="CIDFont+F3" w:hAnsi="CIDFont+F3" w:cs="CIDFont+F3"/>
          <w:color w:val="FF0000"/>
          <w:sz w:val="24"/>
          <w:szCs w:val="24"/>
        </w:rPr>
        <w:t xml:space="preserve"> </w:t>
      </w:r>
      <w:r w:rsidR="001F08A9" w:rsidRPr="001F08A9">
        <w:rPr>
          <w:rFonts w:ascii="CIDFont+F1" w:hAnsi="CIDFont+F1" w:cs="CIDFont+F1"/>
          <w:sz w:val="24"/>
          <w:szCs w:val="24"/>
        </w:rPr>
        <w:t>n/d</w:t>
      </w:r>
    </w:p>
    <w:p w14:paraId="499C104C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3" w:hAnsi="CIDFont+F3" w:cs="CIDFont+F3"/>
          <w:color w:val="0070C1"/>
          <w:sz w:val="24"/>
          <w:szCs w:val="24"/>
        </w:rPr>
        <w:t xml:space="preserve">15. </w:t>
      </w:r>
      <w:r>
        <w:rPr>
          <w:rFonts w:ascii="CIDFont+F1" w:hAnsi="CIDFont+F1" w:cs="CIDFont+F1"/>
          <w:color w:val="000000"/>
          <w:sz w:val="24"/>
          <w:szCs w:val="24"/>
        </w:rPr>
        <w:t>Konserwacja/serwis muszą być prowadzone zgodnie z Dokumentacją Techniczno –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Ruchową.</w:t>
      </w:r>
    </w:p>
    <w:p w14:paraId="032A1F23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3" w:hAnsi="CIDFont+F3" w:cs="CIDFont+F3"/>
          <w:color w:val="0070C1"/>
          <w:sz w:val="24"/>
          <w:szCs w:val="24"/>
        </w:rPr>
        <w:t xml:space="preserve">16. </w:t>
      </w:r>
      <w:r>
        <w:rPr>
          <w:rFonts w:ascii="CIDFont+F1" w:hAnsi="CIDFont+F1" w:cs="CIDFont+F1"/>
          <w:color w:val="000000"/>
          <w:sz w:val="24"/>
          <w:szCs w:val="24"/>
        </w:rPr>
        <w:t>Wykonawca zobowiązany jest do wykonywania prac będących przedmiotem umowy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zgodnie z instrukcją obsługi, aktualnym poziomem wiedzy technicznej i należytą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starannością wymaganą przy urządzeniach transportu bliskiego, bez wezwania ze strony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Zamawiającego i bez wysyłania odrębnych zleceń.</w:t>
      </w:r>
    </w:p>
    <w:p w14:paraId="01F927EF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3" w:hAnsi="CIDFont+F3" w:cs="CIDFont+F3"/>
          <w:color w:val="0070C1"/>
          <w:sz w:val="24"/>
          <w:szCs w:val="24"/>
        </w:rPr>
        <w:t xml:space="preserve">17. </w:t>
      </w:r>
      <w:r>
        <w:rPr>
          <w:rFonts w:ascii="CIDFont+F1" w:hAnsi="CIDFont+F1" w:cs="CIDFont+F1"/>
          <w:color w:val="000000"/>
          <w:sz w:val="24"/>
          <w:szCs w:val="24"/>
        </w:rPr>
        <w:t>Wykonawca zobowiązany jest do stałej współpracy z Urzędem Dozoru Technicznego.</w:t>
      </w:r>
    </w:p>
    <w:p w14:paraId="4E7DA15D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3" w:hAnsi="CIDFont+F3" w:cs="CIDFont+F3"/>
          <w:color w:val="0070C1"/>
          <w:sz w:val="24"/>
          <w:szCs w:val="24"/>
        </w:rPr>
        <w:t xml:space="preserve">18. </w:t>
      </w:r>
      <w:r>
        <w:rPr>
          <w:rFonts w:ascii="CIDFont+F1" w:hAnsi="CIDFont+F1" w:cs="CIDFont+F1"/>
          <w:color w:val="000000"/>
          <w:sz w:val="24"/>
          <w:szCs w:val="24"/>
        </w:rPr>
        <w:t>Wykonawca zobowiązany jest do utrzymywania urządzeń transportu bliskiego w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stałym ruchu, z wyjątkiem postojów niezbędnych do wykonania czynności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konserwacyjnych i naprawczych oraz zapewni dostawę części zamiennych i materiałów,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wliczonych w cenę usługi, potrzebnych do konserwacji i napraw,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oraz utylizacji zużytych części [po uprzednim potwierdzeniu ich wymiany przez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Zamawiającego] zgodnie z właściwymi przepisami.</w:t>
      </w:r>
    </w:p>
    <w:p w14:paraId="44A45DB3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3" w:hAnsi="CIDFont+F3" w:cs="CIDFont+F3"/>
          <w:color w:val="0070C1"/>
          <w:sz w:val="24"/>
          <w:szCs w:val="24"/>
        </w:rPr>
        <w:t xml:space="preserve">19. </w:t>
      </w:r>
      <w:r>
        <w:rPr>
          <w:rFonts w:ascii="CIDFont+F1" w:hAnsi="CIDFont+F1" w:cs="CIDFont+F1"/>
          <w:color w:val="000000"/>
          <w:sz w:val="24"/>
          <w:szCs w:val="24"/>
        </w:rPr>
        <w:t>Prace realizowane przez Wykonawcę należy prowadzić zgodnie z zasadami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bezpieczeństwa pracy pod nadzorem osób uprawnionych do kierowania robotami.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Każdorazowe wejście na obiekt należy odnotować w portierni budynku lub Administracji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obiektu. Pracownicy powinni być zaopatrzeni w osobisty sprzęt ochronny.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Nie przewiduje się przekazywania Wykonawcy osobnego zaplecza na cele socjalne.</w:t>
      </w:r>
    </w:p>
    <w:p w14:paraId="70AB63F5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3" w:hAnsi="CIDFont+F3" w:cs="CIDFont+F3"/>
          <w:color w:val="0070C1"/>
          <w:sz w:val="24"/>
          <w:szCs w:val="24"/>
        </w:rPr>
        <w:t xml:space="preserve">20. </w:t>
      </w:r>
      <w:r>
        <w:rPr>
          <w:rFonts w:ascii="CIDFont+F1" w:hAnsi="CIDFont+F1" w:cs="CIDFont+F1"/>
          <w:color w:val="000000"/>
          <w:sz w:val="24"/>
          <w:szCs w:val="24"/>
        </w:rPr>
        <w:t>Wykonawca zobowiązany jest po każdorazowym wykonaniu usługi wystawić protokół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z wykonanych prac, który winien być podpisany przez upoważnioną osobę Zamawiającego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oraz dokonać odpowiedniego wpisu w książkach obsługi urządzenia znajdujących się w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maszynowniach urządzeń.</w:t>
      </w:r>
    </w:p>
    <w:p w14:paraId="7A26963A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3" w:hAnsi="CIDFont+F3" w:cs="CIDFont+F3"/>
          <w:color w:val="0070C1"/>
          <w:sz w:val="24"/>
          <w:szCs w:val="24"/>
        </w:rPr>
        <w:t>21</w:t>
      </w:r>
      <w:r>
        <w:rPr>
          <w:rFonts w:ascii="CIDFont+F3" w:hAnsi="CIDFont+F3" w:cs="CIDFont+F3"/>
          <w:color w:val="000000"/>
          <w:sz w:val="24"/>
          <w:szCs w:val="24"/>
        </w:rPr>
        <w:t xml:space="preserve">. </w:t>
      </w:r>
      <w:r>
        <w:rPr>
          <w:rFonts w:ascii="CIDFont+F1" w:hAnsi="CIDFont+F1" w:cs="CIDFont+F1"/>
          <w:color w:val="000000"/>
          <w:sz w:val="24"/>
          <w:szCs w:val="24"/>
        </w:rPr>
        <w:t>W przypadku, gdy Wykonawca nie będzie w stanie usunąć awarii/usterki w ciągu max.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48 godzin od chwili jej zgłoszenia, zobowiązany jest powiadomić o tym fakcie osobę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Zamawiającego upoważnioną do kontaktów z Wykonawcą oraz podać okoliczności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uzasadniające brak możliwości wykonania usługi w terminie, oraz podać termin usunięcia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awarii/usterki.</w:t>
      </w:r>
    </w:p>
    <w:p w14:paraId="355E2263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3" w:hAnsi="CIDFont+F3" w:cs="CIDFont+F3"/>
          <w:color w:val="0070C1"/>
          <w:sz w:val="24"/>
          <w:szCs w:val="24"/>
        </w:rPr>
        <w:t xml:space="preserve">22. </w:t>
      </w:r>
      <w:r>
        <w:rPr>
          <w:rFonts w:ascii="CIDFont+F1" w:hAnsi="CIDFont+F1" w:cs="CIDFont+F1"/>
          <w:color w:val="000000"/>
          <w:sz w:val="24"/>
          <w:szCs w:val="24"/>
        </w:rPr>
        <w:t>Wykonawca na własny koszt usunie wszystkie usterki stwierdzone przez Urząd Dozoru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Technicznego, a wynikające z niewłaściwego serwisowania i konserwacji urządzeń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transportu bliskiego.</w:t>
      </w:r>
    </w:p>
    <w:p w14:paraId="7759F86B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3" w:hAnsi="CIDFont+F3" w:cs="CIDFont+F3"/>
          <w:color w:val="0070C1"/>
          <w:sz w:val="24"/>
          <w:szCs w:val="24"/>
        </w:rPr>
        <w:t>23</w:t>
      </w:r>
      <w:r>
        <w:rPr>
          <w:rFonts w:ascii="CIDFont+F1" w:hAnsi="CIDFont+F1" w:cs="CIDFont+F1"/>
          <w:color w:val="0070C1"/>
          <w:sz w:val="24"/>
          <w:szCs w:val="24"/>
        </w:rPr>
        <w:t xml:space="preserve">. </w:t>
      </w:r>
      <w:r>
        <w:rPr>
          <w:rFonts w:ascii="CIDFont+F1" w:hAnsi="CIDFont+F1" w:cs="CIDFont+F1"/>
          <w:color w:val="000000"/>
          <w:sz w:val="24"/>
          <w:szCs w:val="24"/>
        </w:rPr>
        <w:t>Wymagania dotyczące właściwości materiałów:</w:t>
      </w:r>
    </w:p>
    <w:p w14:paraId="519C1383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1" w:hAnsi="CIDFont+F1" w:cs="CIDFont+F1"/>
          <w:color w:val="000000"/>
          <w:sz w:val="24"/>
          <w:szCs w:val="24"/>
        </w:rPr>
        <w:t>Środki czyszczące i smarujące, wkładki topikowe, materiały lutownicze jak również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uzupełnienie oświetlenia w kabinie i szybie dźwigu oraz inne drobne materiały związane z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prowadzeniem stałej konserwacji wchodzą w zakres usługi.</w:t>
      </w:r>
    </w:p>
    <w:p w14:paraId="6BA55F21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1" w:hAnsi="CIDFont+F1" w:cs="CIDFont+F1"/>
          <w:color w:val="000000"/>
          <w:sz w:val="24"/>
          <w:szCs w:val="24"/>
        </w:rPr>
        <w:t>Wszystkie materiały stosowane przez Wykonawcę przy realizacji robót powinny być:</w:t>
      </w:r>
    </w:p>
    <w:p w14:paraId="423F6D53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6" w:eastAsia="CIDFont+F6" w:hAnsi="CIDFont+F1" w:cs="CIDFont+F6" w:hint="eastAsia"/>
          <w:color w:val="000000"/>
          <w:sz w:val="24"/>
          <w:szCs w:val="24"/>
        </w:rPr>
        <w:t></w:t>
      </w:r>
      <w:r>
        <w:rPr>
          <w:rFonts w:ascii="CIDFont+F6" w:eastAsia="CIDFont+F6" w:hAnsi="CIDFont+F1" w:cs="CIDFont+F6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nowe i nieużywane;</w:t>
      </w:r>
    </w:p>
    <w:p w14:paraId="1651D834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6" w:eastAsia="CIDFont+F6" w:hAnsi="CIDFont+F1" w:cs="CIDFont+F6" w:hint="eastAsia"/>
          <w:color w:val="000000"/>
          <w:sz w:val="24"/>
          <w:szCs w:val="24"/>
        </w:rPr>
        <w:t></w:t>
      </w:r>
      <w:r>
        <w:rPr>
          <w:rFonts w:ascii="CIDFont+F6" w:eastAsia="CIDFont+F6" w:hAnsi="CIDFont+F1" w:cs="CIDFont+F6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odpowiadać obowiązującym normom i przepisom;</w:t>
      </w:r>
    </w:p>
    <w:p w14:paraId="5CE00E91" w14:textId="77777777" w:rsidR="00E273F4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6" w:eastAsia="CIDFont+F6" w:hAnsi="CIDFont+F1" w:cs="CIDFont+F6" w:hint="eastAsia"/>
          <w:color w:val="000000"/>
          <w:sz w:val="24"/>
          <w:szCs w:val="24"/>
        </w:rPr>
        <w:lastRenderedPageBreak/>
        <w:t></w:t>
      </w:r>
      <w:r>
        <w:rPr>
          <w:rFonts w:ascii="CIDFont+F6" w:eastAsia="CIDFont+F6" w:hAnsi="CIDFont+F1" w:cs="CIDFont+F6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posiadać atesty i certyfikaty wymagane polskimi przepisami, w tym również</w:t>
      </w:r>
      <w:r w:rsidR="00E273F4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 xml:space="preserve">świadectwa </w:t>
      </w:r>
      <w:r w:rsidR="00E273F4">
        <w:rPr>
          <w:rFonts w:ascii="CIDFont+F1" w:hAnsi="CIDFont+F1" w:cs="CIDFont+F1"/>
          <w:color w:val="000000"/>
          <w:sz w:val="24"/>
          <w:szCs w:val="24"/>
        </w:rPr>
        <w:t xml:space="preserve">    </w:t>
      </w:r>
    </w:p>
    <w:p w14:paraId="1A9BBC0D" w14:textId="77777777" w:rsidR="006D44A7" w:rsidRDefault="00E273F4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1" w:hAnsi="CIDFont+F1" w:cs="CIDFont+F1"/>
          <w:color w:val="000000"/>
          <w:sz w:val="24"/>
          <w:szCs w:val="24"/>
        </w:rPr>
        <w:t xml:space="preserve">     </w:t>
      </w:r>
      <w:r w:rsidR="006D44A7">
        <w:rPr>
          <w:rFonts w:ascii="CIDFont+F1" w:hAnsi="CIDFont+F1" w:cs="CIDFont+F1"/>
          <w:color w:val="000000"/>
          <w:sz w:val="24"/>
          <w:szCs w:val="24"/>
        </w:rPr>
        <w:t>dopuszczenia do obrotu oraz wymagane certyfikaty bezpieczeństwa.</w:t>
      </w:r>
    </w:p>
    <w:p w14:paraId="6389FD5C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3" w:hAnsi="CIDFont+F3" w:cs="CIDFont+F3"/>
          <w:color w:val="0070C1"/>
          <w:sz w:val="24"/>
          <w:szCs w:val="24"/>
        </w:rPr>
        <w:t xml:space="preserve">24. </w:t>
      </w:r>
      <w:r>
        <w:rPr>
          <w:rFonts w:ascii="CIDFont+F1" w:hAnsi="CIDFont+F1" w:cs="CIDFont+F1"/>
          <w:color w:val="000000"/>
          <w:sz w:val="24"/>
          <w:szCs w:val="24"/>
        </w:rPr>
        <w:t>Wymagania dotyczące sprzętu i maszyn niezbędnych do realizacji wykonania robót:</w:t>
      </w:r>
    </w:p>
    <w:p w14:paraId="3FC9ACEE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1" w:hAnsi="CIDFont+F1" w:cs="CIDFont+F1"/>
          <w:color w:val="000000"/>
          <w:sz w:val="24"/>
          <w:szCs w:val="24"/>
        </w:rPr>
        <w:t>Do wykonania robót w zakresie instalacji elektrycznych należy użyć elektronarzędzi oraz</w:t>
      </w:r>
      <w:r w:rsidR="00E273F4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mierników pomiarowych z aktualnymi świadectwami badań. Stosować wszystkie</w:t>
      </w:r>
      <w:r w:rsidR="00E273F4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elektronarzędzia ręczne wykonane jako urządzenia II klasy ochronności, zasilane z</w:t>
      </w:r>
      <w:r w:rsidR="00E273F4">
        <w:rPr>
          <w:rFonts w:ascii="CIDFont+F1" w:hAnsi="CIDFont+F1" w:cs="CIDFont+F1"/>
          <w:color w:val="000000"/>
          <w:sz w:val="24"/>
          <w:szCs w:val="24"/>
        </w:rPr>
        <w:t xml:space="preserve"> instalacji </w:t>
      </w:r>
      <w:r>
        <w:rPr>
          <w:rFonts w:ascii="CIDFont+F1" w:hAnsi="CIDFont+F1" w:cs="CIDFont+F1"/>
          <w:color w:val="000000"/>
          <w:sz w:val="24"/>
          <w:szCs w:val="24"/>
        </w:rPr>
        <w:t>zabezpieczonych wyłącznikami różnicowoprądowymi w celu zminimalizowania</w:t>
      </w:r>
      <w:r w:rsidR="00E273F4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zagrożenia porażenia prądem elektrycznym.</w:t>
      </w:r>
    </w:p>
    <w:p w14:paraId="36FBFFA0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3" w:hAnsi="CIDFont+F3" w:cs="CIDFont+F3"/>
          <w:color w:val="0070C1"/>
          <w:sz w:val="24"/>
          <w:szCs w:val="24"/>
        </w:rPr>
        <w:t xml:space="preserve">25. </w:t>
      </w:r>
      <w:r>
        <w:rPr>
          <w:rFonts w:ascii="CIDFont+F1" w:hAnsi="CIDFont+F1" w:cs="CIDFont+F1"/>
          <w:color w:val="000000"/>
          <w:sz w:val="24"/>
          <w:szCs w:val="24"/>
        </w:rPr>
        <w:t>Wykonanie robót:</w:t>
      </w:r>
    </w:p>
    <w:p w14:paraId="7C8A7CCE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1" w:hAnsi="CIDFont+F1" w:cs="CIDFont+F1"/>
          <w:color w:val="000000"/>
          <w:sz w:val="24"/>
          <w:szCs w:val="24"/>
        </w:rPr>
        <w:t>Roboty powinny być wykonywane przez pracowników posiadających niezbędną wiedzę i</w:t>
      </w:r>
      <w:r w:rsidR="00E273F4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doświadczenie w tym zakresie, odpowiednio wykwalifikowanych, legitymującymi się</w:t>
      </w:r>
      <w:r w:rsidR="00E273F4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odpowiednimi świadectwami kwalifikacyjnymi.</w:t>
      </w:r>
      <w:r w:rsidR="00E273F4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W za</w:t>
      </w:r>
      <w:r w:rsidR="00E273F4">
        <w:rPr>
          <w:rFonts w:ascii="CIDFont+F1" w:hAnsi="CIDFont+F1" w:cs="CIDFont+F1"/>
          <w:color w:val="000000"/>
          <w:sz w:val="24"/>
          <w:szCs w:val="24"/>
        </w:rPr>
        <w:t xml:space="preserve">kresie wykonania robót objętych </w:t>
      </w:r>
      <w:r>
        <w:rPr>
          <w:rFonts w:ascii="CIDFont+F1" w:hAnsi="CIDFont+F1" w:cs="CIDFont+F1"/>
          <w:color w:val="000000"/>
          <w:sz w:val="24"/>
          <w:szCs w:val="24"/>
        </w:rPr>
        <w:t>zamówieniem pracownicy muszą wykazać się</w:t>
      </w:r>
      <w:r w:rsidR="00E273F4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uprawnieniami wyszczególnionymi w Specyfikacji Istotnych Warunków Zamówienia.</w:t>
      </w:r>
      <w:r w:rsidR="00E273F4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Prace związane z konserwacją powinny być realizowane zgodne z przepisami Urzędu</w:t>
      </w:r>
      <w:r w:rsidR="00E273F4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Dozoru Technicznego, Prawem Budowlanym i zasadami wiedzy technicznej.</w:t>
      </w:r>
    </w:p>
    <w:p w14:paraId="67E2E950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3" w:hAnsi="CIDFont+F3" w:cs="CIDFont+F3"/>
          <w:color w:val="0070C1"/>
          <w:sz w:val="24"/>
          <w:szCs w:val="24"/>
        </w:rPr>
        <w:t xml:space="preserve">26. </w:t>
      </w:r>
      <w:r>
        <w:rPr>
          <w:rFonts w:ascii="CIDFont+F1" w:hAnsi="CIDFont+F1" w:cs="CIDFont+F1"/>
          <w:color w:val="000000"/>
          <w:sz w:val="24"/>
          <w:szCs w:val="24"/>
        </w:rPr>
        <w:t>Jeżeli przy wykonywaniu czynności konserwacyjnych Wykonawca stwierdzi</w:t>
      </w:r>
      <w:r w:rsidR="00E273F4">
        <w:rPr>
          <w:rFonts w:ascii="CIDFont+F1" w:hAnsi="CIDFont+F1" w:cs="CIDFont+F1"/>
          <w:color w:val="000000"/>
          <w:sz w:val="24"/>
          <w:szCs w:val="24"/>
        </w:rPr>
        <w:t xml:space="preserve"> konieczność </w:t>
      </w:r>
      <w:r>
        <w:rPr>
          <w:rFonts w:ascii="CIDFont+F1" w:hAnsi="CIDFont+F1" w:cs="CIDFont+F1"/>
          <w:color w:val="000000"/>
          <w:sz w:val="24"/>
          <w:szCs w:val="24"/>
        </w:rPr>
        <w:t>wykonania naprawy, której nie obejmują te prace konserwacyjne, np. zużycie</w:t>
      </w:r>
      <w:r w:rsidR="00E273F4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elementów napędowych i sterowniczych dźwigu, zużycie elementów konstrukcji, lub</w:t>
      </w:r>
      <w:r w:rsidR="00E273F4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uszkodzenia spowodowane na skutek działania osób trzecich, zawiadomi niezwłocznie</w:t>
      </w:r>
      <w:r w:rsidR="00E273F4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Zamawiającego oraz przedstawi kosztorys naprawy. Tego rodzaju naprawy będą</w:t>
      </w:r>
      <w:r w:rsidR="00E273F4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dokonywane na koszt Zamawiającego, na podstawie składników kalkulacyjnych</w:t>
      </w:r>
      <w:r w:rsidR="00E273F4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zgłoszonych w ofercie, po uprzednim zaakceptowaniu przez Zamawiającego tego</w:t>
      </w:r>
      <w:r w:rsidR="00E273F4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wynagrodzenia, o ile nie naruszy to przepisów Prawa Zamówień Publicznych.</w:t>
      </w:r>
      <w:r w:rsidR="00E273F4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W takim przypadku Wykonawca zobowiązany jest do rozpoczęcia naprawy natychmiast</w:t>
      </w:r>
      <w:r w:rsidR="00E273F4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po akceptacji kosztorysu i otrzymaniu zlecenia, nie później niż w terminie 3 dni</w:t>
      </w:r>
      <w:r w:rsidR="00E273F4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kalendarzowych.</w:t>
      </w:r>
    </w:p>
    <w:p w14:paraId="071D9348" w14:textId="77777777" w:rsidR="00DC2C5A" w:rsidRPr="001247AD" w:rsidRDefault="00DC2C5A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3" w:hAnsi="CIDFont+F3" w:cs="CIDFont+F3"/>
          <w:color w:val="0070C1"/>
          <w:sz w:val="24"/>
          <w:szCs w:val="24"/>
        </w:rPr>
        <w:t xml:space="preserve">27. </w:t>
      </w:r>
      <w:r w:rsidRPr="001247AD">
        <w:rPr>
          <w:rFonts w:ascii="CIDFont+F1" w:hAnsi="CIDFont+F1" w:cs="CIDFont+F1"/>
          <w:sz w:val="24"/>
          <w:szCs w:val="24"/>
        </w:rPr>
        <w:t>Wykonawca nie pobierze opłaty za konserwację gdy urządzenia będzie wyłączone z eksploatacji dłużej niż 30 dni.</w:t>
      </w:r>
    </w:p>
    <w:p w14:paraId="14A7F63E" w14:textId="77777777" w:rsidR="006D44A7" w:rsidRDefault="00DC2C5A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 w:rsidRPr="001247AD">
        <w:rPr>
          <w:rFonts w:ascii="CIDFont+F3" w:hAnsi="CIDFont+F3" w:cs="CIDFont+F3"/>
          <w:color w:val="0070C1"/>
          <w:sz w:val="24"/>
          <w:szCs w:val="24"/>
        </w:rPr>
        <w:t>28</w:t>
      </w:r>
      <w:r w:rsidR="006D44A7" w:rsidRPr="001247AD">
        <w:rPr>
          <w:rFonts w:ascii="CIDFont+F3" w:hAnsi="CIDFont+F3" w:cs="CIDFont+F3"/>
          <w:color w:val="0070C1"/>
          <w:sz w:val="24"/>
          <w:szCs w:val="24"/>
        </w:rPr>
        <w:t xml:space="preserve">. </w:t>
      </w:r>
      <w:r w:rsidR="006D44A7" w:rsidRPr="001247AD">
        <w:rPr>
          <w:rFonts w:ascii="CIDFont+F1" w:hAnsi="CIDFont+F1" w:cs="CIDFont+F1"/>
          <w:color w:val="000000"/>
          <w:sz w:val="24"/>
          <w:szCs w:val="24"/>
        </w:rPr>
        <w:t>Wykonawca, najpóźniej do</w:t>
      </w:r>
      <w:r w:rsidR="006D44A7">
        <w:rPr>
          <w:rFonts w:ascii="CIDFont+F1" w:hAnsi="CIDFont+F1" w:cs="CIDFont+F1"/>
          <w:color w:val="000000"/>
          <w:sz w:val="24"/>
          <w:szCs w:val="24"/>
        </w:rPr>
        <w:t xml:space="preserve"> końca każdego miesiąca dostarczy do biura Działu</w:t>
      </w:r>
      <w:r w:rsidR="00E273F4">
        <w:rPr>
          <w:rFonts w:ascii="CIDFont+F1" w:hAnsi="CIDFont+F1" w:cs="CIDFont+F1"/>
          <w:color w:val="000000"/>
          <w:sz w:val="24"/>
          <w:szCs w:val="24"/>
        </w:rPr>
        <w:t xml:space="preserve"> </w:t>
      </w:r>
      <w:r w:rsidR="006D44A7">
        <w:rPr>
          <w:rFonts w:ascii="CIDFont+F1" w:hAnsi="CIDFont+F1" w:cs="CIDFont+F1"/>
          <w:color w:val="000000"/>
          <w:sz w:val="24"/>
          <w:szCs w:val="24"/>
        </w:rPr>
        <w:t>Eksploatacji i Remontów Uczelni Potwierdzenia Wykonania Usługi Serwisowej.</w:t>
      </w:r>
    </w:p>
    <w:p w14:paraId="0A9E6E23" w14:textId="77777777" w:rsidR="006D44A7" w:rsidRDefault="00DC2C5A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3" w:hAnsi="CIDFont+F3" w:cs="CIDFont+F3"/>
          <w:color w:val="0070C1"/>
          <w:sz w:val="24"/>
          <w:szCs w:val="24"/>
        </w:rPr>
        <w:t>29</w:t>
      </w:r>
      <w:r w:rsidR="006D44A7">
        <w:rPr>
          <w:rFonts w:ascii="CIDFont+F3" w:hAnsi="CIDFont+F3" w:cs="CIDFont+F3"/>
          <w:color w:val="0070C1"/>
          <w:sz w:val="24"/>
          <w:szCs w:val="24"/>
        </w:rPr>
        <w:t xml:space="preserve">. </w:t>
      </w:r>
      <w:r w:rsidR="006D44A7">
        <w:rPr>
          <w:rFonts w:ascii="CIDFont+F1" w:hAnsi="CIDFont+F1" w:cs="CIDFont+F1"/>
          <w:color w:val="000000"/>
          <w:sz w:val="24"/>
          <w:szCs w:val="24"/>
        </w:rPr>
        <w:t>Zamawiający zastrzega sobie prawo do dokonania audytu, przez uprawnioną osobę</w:t>
      </w:r>
      <w:r w:rsidR="00E273F4">
        <w:rPr>
          <w:rFonts w:ascii="CIDFont+F1" w:hAnsi="CIDFont+F1" w:cs="CIDFont+F1"/>
          <w:color w:val="000000"/>
          <w:sz w:val="24"/>
          <w:szCs w:val="24"/>
        </w:rPr>
        <w:t xml:space="preserve"> </w:t>
      </w:r>
      <w:r w:rsidR="006D44A7">
        <w:rPr>
          <w:rFonts w:ascii="CIDFont+F1" w:hAnsi="CIDFont+F1" w:cs="CIDFont+F1"/>
          <w:color w:val="000000"/>
          <w:sz w:val="24"/>
          <w:szCs w:val="24"/>
        </w:rPr>
        <w:t>trzecią, należytego wykonywania przedmiotu zamówienia, a w przypadku stwierdzenia</w:t>
      </w:r>
      <w:r w:rsidR="00E273F4">
        <w:rPr>
          <w:rFonts w:ascii="CIDFont+F1" w:hAnsi="CIDFont+F1" w:cs="CIDFont+F1"/>
          <w:color w:val="000000"/>
          <w:sz w:val="24"/>
          <w:szCs w:val="24"/>
        </w:rPr>
        <w:t xml:space="preserve"> </w:t>
      </w:r>
      <w:r w:rsidR="006D44A7">
        <w:rPr>
          <w:rFonts w:ascii="CIDFont+F1" w:hAnsi="CIDFont+F1" w:cs="CIDFont+F1"/>
          <w:color w:val="000000"/>
          <w:sz w:val="24"/>
          <w:szCs w:val="24"/>
        </w:rPr>
        <w:t>nieprawidłowości w wywiązywaniu się przez Wykonawcę z powierzonych mu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 </w:t>
      </w:r>
      <w:r w:rsidR="00E273F4">
        <w:rPr>
          <w:rFonts w:ascii="CIDFont+F1" w:hAnsi="CIDFont+F1" w:cs="CIDFont+F1"/>
          <w:color w:val="000000"/>
          <w:sz w:val="24"/>
          <w:szCs w:val="24"/>
        </w:rPr>
        <w:t xml:space="preserve">obowiązków, </w:t>
      </w:r>
      <w:r w:rsidR="006D44A7">
        <w:rPr>
          <w:rFonts w:ascii="CIDFont+F1" w:hAnsi="CIDFont+F1" w:cs="CIDFont+F1"/>
          <w:color w:val="000000"/>
          <w:sz w:val="24"/>
          <w:szCs w:val="24"/>
        </w:rPr>
        <w:t>obciążyć go wszystkimi kosztami poniesionymi z tego tytułu.</w:t>
      </w:r>
    </w:p>
    <w:p w14:paraId="7AF3DE5F" w14:textId="77777777" w:rsidR="006D44A7" w:rsidRDefault="00DC2C5A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3" w:hAnsi="CIDFont+F3" w:cs="CIDFont+F3"/>
          <w:color w:val="0070C1"/>
          <w:sz w:val="24"/>
          <w:szCs w:val="24"/>
        </w:rPr>
        <w:t>30</w:t>
      </w:r>
      <w:r w:rsidR="006D44A7">
        <w:rPr>
          <w:rFonts w:ascii="CIDFont+F3" w:hAnsi="CIDFont+F3" w:cs="CIDFont+F3"/>
          <w:color w:val="0070C1"/>
          <w:sz w:val="24"/>
          <w:szCs w:val="24"/>
        </w:rPr>
        <w:t xml:space="preserve">. </w:t>
      </w:r>
      <w:r w:rsidR="006D44A7">
        <w:rPr>
          <w:rFonts w:ascii="CIDFont+F1" w:hAnsi="CIDFont+F1" w:cs="CIDFont+F1"/>
          <w:color w:val="000000"/>
          <w:sz w:val="24"/>
          <w:szCs w:val="24"/>
        </w:rPr>
        <w:t>Ochrona środowiska: Wykonawca zobowiązany jest do przestrzegania przepisów</w:t>
      </w:r>
      <w:r w:rsidR="00E273F4">
        <w:rPr>
          <w:rFonts w:ascii="CIDFont+F1" w:hAnsi="CIDFont+F1" w:cs="CIDFont+F1"/>
          <w:color w:val="000000"/>
          <w:sz w:val="24"/>
          <w:szCs w:val="24"/>
        </w:rPr>
        <w:t xml:space="preserve"> </w:t>
      </w:r>
      <w:r w:rsidR="006D44A7">
        <w:rPr>
          <w:rFonts w:ascii="CIDFont+F1" w:hAnsi="CIDFont+F1" w:cs="CIDFont+F1"/>
          <w:color w:val="000000"/>
          <w:sz w:val="24"/>
          <w:szCs w:val="24"/>
        </w:rPr>
        <w:t>ochrony środowiska.</w:t>
      </w:r>
    </w:p>
    <w:p w14:paraId="78A6E269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3" w:hAnsi="CIDFont+F3" w:cs="CIDFont+F3"/>
          <w:color w:val="0070C1"/>
          <w:sz w:val="24"/>
          <w:szCs w:val="24"/>
        </w:rPr>
        <w:t>3</w:t>
      </w:r>
      <w:r w:rsidR="00DC2C5A">
        <w:rPr>
          <w:rFonts w:ascii="CIDFont+F3" w:hAnsi="CIDFont+F3" w:cs="CIDFont+F3"/>
          <w:color w:val="0070C1"/>
          <w:sz w:val="24"/>
          <w:szCs w:val="24"/>
        </w:rPr>
        <w:t>1</w:t>
      </w:r>
      <w:r>
        <w:rPr>
          <w:rFonts w:ascii="CIDFont+F3" w:hAnsi="CIDFont+F3" w:cs="CIDFont+F3"/>
          <w:color w:val="0070C1"/>
          <w:sz w:val="24"/>
          <w:szCs w:val="24"/>
        </w:rPr>
        <w:t xml:space="preserve">. </w:t>
      </w:r>
      <w:r>
        <w:rPr>
          <w:rFonts w:ascii="CIDFont+F1" w:hAnsi="CIDFont+F1" w:cs="CIDFont+F1"/>
          <w:color w:val="000000"/>
          <w:sz w:val="24"/>
          <w:szCs w:val="24"/>
        </w:rPr>
        <w:t>Przepisy związane.</w:t>
      </w:r>
    </w:p>
    <w:p w14:paraId="3548D8BF" w14:textId="77777777" w:rsidR="006D44A7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1" w:hAnsi="CIDFont+F1" w:cs="CIDFont+F1"/>
          <w:color w:val="000000"/>
          <w:sz w:val="24"/>
          <w:szCs w:val="24"/>
        </w:rPr>
        <w:t>PN-EN 13015:2003 – Konserwacja dźwigów i schodów ruchomych.</w:t>
      </w:r>
    </w:p>
    <w:p w14:paraId="46AFE1F1" w14:textId="77777777" w:rsidR="00864B51" w:rsidRPr="00CB7DC8" w:rsidRDefault="006D44A7" w:rsidP="00CB7DC8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000000"/>
          <w:sz w:val="24"/>
          <w:szCs w:val="24"/>
        </w:rPr>
      </w:pPr>
      <w:r>
        <w:rPr>
          <w:rFonts w:ascii="CIDFont+F1" w:hAnsi="CIDFont+F1" w:cs="CIDFont+F1"/>
          <w:color w:val="000000"/>
          <w:sz w:val="24"/>
          <w:szCs w:val="24"/>
        </w:rPr>
        <w:t>PN-EN 81-1:2002 – Przepisy bezpieczeństwa dotyczące budowy i instalowania</w:t>
      </w:r>
      <w:r w:rsidR="00CB7DC8">
        <w:rPr>
          <w:rFonts w:ascii="CIDFont+F1" w:hAnsi="CIDFont+F1" w:cs="CIDFont+F1"/>
          <w:color w:val="000000"/>
          <w:sz w:val="24"/>
          <w:szCs w:val="24"/>
        </w:rPr>
        <w:t xml:space="preserve"> </w:t>
      </w:r>
      <w:r>
        <w:rPr>
          <w:rFonts w:ascii="CIDFont+F1" w:hAnsi="CIDFont+F1" w:cs="CIDFont+F1"/>
          <w:color w:val="000000"/>
          <w:sz w:val="24"/>
          <w:szCs w:val="24"/>
        </w:rPr>
        <w:t>dźwigów.</w:t>
      </w:r>
    </w:p>
    <w:sectPr w:rsidR="00864B51" w:rsidRPr="00CB7DC8" w:rsidSect="00A927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6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4A7"/>
    <w:rsid w:val="0007311B"/>
    <w:rsid w:val="001247AD"/>
    <w:rsid w:val="001D0E4D"/>
    <w:rsid w:val="001F08A9"/>
    <w:rsid w:val="004C49CC"/>
    <w:rsid w:val="005B0807"/>
    <w:rsid w:val="005B2C9C"/>
    <w:rsid w:val="006057B4"/>
    <w:rsid w:val="006D44A7"/>
    <w:rsid w:val="00705C01"/>
    <w:rsid w:val="007B0664"/>
    <w:rsid w:val="00864B51"/>
    <w:rsid w:val="00911B13"/>
    <w:rsid w:val="00943869"/>
    <w:rsid w:val="00997418"/>
    <w:rsid w:val="009C35AE"/>
    <w:rsid w:val="00A615E4"/>
    <w:rsid w:val="00A7357D"/>
    <w:rsid w:val="00A82A6F"/>
    <w:rsid w:val="00A92736"/>
    <w:rsid w:val="00AF61C1"/>
    <w:rsid w:val="00B06363"/>
    <w:rsid w:val="00C25558"/>
    <w:rsid w:val="00CA6A2D"/>
    <w:rsid w:val="00CB38A2"/>
    <w:rsid w:val="00CB7DC8"/>
    <w:rsid w:val="00CC5EDD"/>
    <w:rsid w:val="00DC2C5A"/>
    <w:rsid w:val="00DC2E44"/>
    <w:rsid w:val="00DC4531"/>
    <w:rsid w:val="00E21340"/>
    <w:rsid w:val="00E273F4"/>
    <w:rsid w:val="00E85456"/>
    <w:rsid w:val="00ED7CBF"/>
    <w:rsid w:val="00F34B38"/>
    <w:rsid w:val="00F52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0585F"/>
  <w15:docId w15:val="{6C92A527-63C4-4409-B27D-32426D4EE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27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A735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35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357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35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357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35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5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2120</Words>
  <Characters>12722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Dyja</dc:creator>
  <cp:lastModifiedBy>Karolina Zawodna-Balcer</cp:lastModifiedBy>
  <cp:revision>4</cp:revision>
  <cp:lastPrinted>2025-01-09T08:14:00Z</cp:lastPrinted>
  <dcterms:created xsi:type="dcterms:W3CDTF">2025-01-09T08:55:00Z</dcterms:created>
  <dcterms:modified xsi:type="dcterms:W3CDTF">2026-02-02T08:52:00Z</dcterms:modified>
</cp:coreProperties>
</file>